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9BB" w:rsidRDefault="009A39BB" w:rsidP="009A39BB">
      <w:pPr>
        <w:jc w:val="center"/>
        <w:rPr>
          <w:rFonts w:ascii="方正小标宋简体" w:eastAsia="方正小标宋简体" w:hint="eastAsia"/>
          <w:sz w:val="44"/>
          <w:szCs w:val="44"/>
        </w:rPr>
      </w:pPr>
      <w:r w:rsidRPr="009A39BB">
        <w:rPr>
          <w:rFonts w:ascii="方正小标宋简体" w:eastAsia="方正小标宋简体" w:hint="eastAsia"/>
          <w:sz w:val="44"/>
          <w:szCs w:val="44"/>
        </w:rPr>
        <w:t>市市场监管委关于印发</w:t>
      </w:r>
      <w:proofErr w:type="gramStart"/>
      <w:r w:rsidRPr="009A39BB">
        <w:rPr>
          <w:rFonts w:ascii="方正小标宋简体" w:eastAsia="方正小标宋简体" w:hint="eastAsia"/>
          <w:sz w:val="44"/>
          <w:szCs w:val="44"/>
        </w:rPr>
        <w:t>《</w:t>
      </w:r>
      <w:proofErr w:type="gramEnd"/>
      <w:r w:rsidRPr="009A39BB">
        <w:rPr>
          <w:rFonts w:ascii="方正小标宋简体" w:eastAsia="方正小标宋简体" w:hint="eastAsia"/>
          <w:sz w:val="44"/>
          <w:szCs w:val="44"/>
        </w:rPr>
        <w:t>天津市市场主体</w:t>
      </w:r>
    </w:p>
    <w:p w:rsidR="0065672F" w:rsidRPr="009A39BB" w:rsidRDefault="009A39BB" w:rsidP="009A39BB">
      <w:pPr>
        <w:jc w:val="center"/>
        <w:rPr>
          <w:rFonts w:ascii="方正小标宋简体" w:eastAsia="方正小标宋简体" w:hint="eastAsia"/>
          <w:sz w:val="44"/>
          <w:szCs w:val="44"/>
        </w:rPr>
      </w:pPr>
      <w:r w:rsidRPr="009A39BB">
        <w:rPr>
          <w:rFonts w:ascii="方正小标宋简体" w:eastAsia="方正小标宋简体" w:hint="eastAsia"/>
          <w:sz w:val="44"/>
          <w:szCs w:val="44"/>
        </w:rPr>
        <w:t>登记管理档案查询办法</w:t>
      </w:r>
      <w:proofErr w:type="gramStart"/>
      <w:r w:rsidRPr="009A39BB">
        <w:rPr>
          <w:rFonts w:ascii="方正小标宋简体" w:eastAsia="方正小标宋简体" w:hint="eastAsia"/>
          <w:sz w:val="44"/>
          <w:szCs w:val="44"/>
        </w:rPr>
        <w:t>》</w:t>
      </w:r>
      <w:proofErr w:type="gramEnd"/>
      <w:r w:rsidRPr="009A39BB">
        <w:rPr>
          <w:rFonts w:ascii="方正小标宋简体" w:eastAsia="方正小标宋简体" w:hint="eastAsia"/>
          <w:sz w:val="44"/>
          <w:szCs w:val="44"/>
        </w:rPr>
        <w:t>的通知</w:t>
      </w:r>
    </w:p>
    <w:p w:rsidR="009A39BB" w:rsidRDefault="009A39BB" w:rsidP="009A39BB">
      <w:pPr>
        <w:rPr>
          <w:rFonts w:hint="eastAsia"/>
        </w:rPr>
      </w:pP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t>各区市场监管局：</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t>为进一步贯彻落实国务院</w:t>
      </w:r>
      <w:r w:rsidRPr="009A39BB">
        <w:rPr>
          <w:rFonts w:ascii="Times New Roman" w:eastAsia="宋体" w:hAnsi="Times New Roman" w:cs="Times New Roman"/>
          <w:kern w:val="0"/>
          <w:sz w:val="32"/>
          <w:szCs w:val="32"/>
        </w:rPr>
        <w:t>“</w:t>
      </w:r>
      <w:r w:rsidRPr="009A39BB">
        <w:rPr>
          <w:rFonts w:ascii="仿宋_GB2312" w:eastAsia="仿宋_GB2312" w:hAnsi="宋体" w:cs="宋体" w:hint="eastAsia"/>
          <w:kern w:val="0"/>
          <w:sz w:val="32"/>
          <w:szCs w:val="32"/>
        </w:rPr>
        <w:t>放管服</w:t>
      </w:r>
      <w:r w:rsidRPr="009A39BB">
        <w:rPr>
          <w:rFonts w:ascii="Times New Roman" w:eastAsia="宋体" w:hAnsi="Times New Roman" w:cs="Times New Roman"/>
          <w:kern w:val="0"/>
          <w:sz w:val="32"/>
          <w:szCs w:val="32"/>
        </w:rPr>
        <w:t>”</w:t>
      </w:r>
      <w:r w:rsidRPr="009A39BB">
        <w:rPr>
          <w:rFonts w:ascii="仿宋_GB2312" w:eastAsia="仿宋_GB2312" w:hAnsi="宋体" w:cs="宋体" w:hint="eastAsia"/>
          <w:kern w:val="0"/>
          <w:sz w:val="32"/>
          <w:szCs w:val="32"/>
        </w:rPr>
        <w:t>改革要求，不断优化营商环境，完善我市市场主体登记管理档案查询工作，我委制定了《天津市市场主体登记管理档案查询办法》，现印发给你们，请遵照执行。</w:t>
      </w:r>
    </w:p>
    <w:p w:rsidR="009A39BB" w:rsidRPr="009A39BB" w:rsidRDefault="009A39BB" w:rsidP="009A39BB">
      <w:pPr>
        <w:widowControl/>
        <w:spacing w:before="100" w:beforeAutospacing="1" w:after="100" w:afterAutospacing="1" w:line="555" w:lineRule="atLeast"/>
        <w:jc w:val="center"/>
        <w:rPr>
          <w:rFonts w:ascii="宋体" w:eastAsia="宋体" w:hAnsi="宋体" w:cs="宋体"/>
          <w:kern w:val="0"/>
          <w:sz w:val="24"/>
          <w:szCs w:val="24"/>
        </w:rPr>
      </w:pPr>
      <w:r w:rsidRPr="009A39BB">
        <w:rPr>
          <w:rFonts w:ascii="Times New Roman" w:eastAsia="宋体" w:hAnsi="Times New Roman" w:cs="Times New Roman"/>
          <w:kern w:val="0"/>
          <w:sz w:val="44"/>
          <w:szCs w:val="44"/>
        </w:rPr>
        <w:t> </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44"/>
          <w:szCs w:val="44"/>
        </w:rPr>
        <w:t> </w:t>
      </w:r>
    </w:p>
    <w:p w:rsidR="009A39BB" w:rsidRPr="009A39BB" w:rsidRDefault="009A39BB" w:rsidP="009A39BB">
      <w:pPr>
        <w:widowControl/>
        <w:spacing w:before="100" w:beforeAutospacing="1" w:after="100" w:afterAutospacing="1" w:line="555" w:lineRule="atLeast"/>
        <w:ind w:right="1335"/>
        <w:jc w:val="right"/>
        <w:rPr>
          <w:rFonts w:ascii="宋体" w:eastAsia="宋体" w:hAnsi="宋体" w:cs="宋体"/>
          <w:kern w:val="0"/>
          <w:sz w:val="24"/>
          <w:szCs w:val="24"/>
        </w:rPr>
      </w:pPr>
      <w:r w:rsidRPr="009A39BB">
        <w:rPr>
          <w:rFonts w:ascii="Times New Roman" w:eastAsia="宋体" w:hAnsi="Times New Roman" w:cs="Times New Roman"/>
          <w:kern w:val="0"/>
          <w:sz w:val="32"/>
          <w:szCs w:val="32"/>
        </w:rPr>
        <w:t>2022</w:t>
      </w:r>
      <w:r w:rsidRPr="009A39BB">
        <w:rPr>
          <w:rFonts w:ascii="仿宋_GB2312" w:eastAsia="仿宋_GB2312" w:hAnsi="宋体" w:cs="宋体" w:hint="eastAsia"/>
          <w:kern w:val="0"/>
          <w:sz w:val="32"/>
          <w:szCs w:val="32"/>
        </w:rPr>
        <w:t>年</w:t>
      </w:r>
      <w:r w:rsidRPr="009A39BB">
        <w:rPr>
          <w:rFonts w:ascii="Times New Roman" w:eastAsia="宋体" w:hAnsi="Times New Roman" w:cs="Times New Roman"/>
          <w:kern w:val="0"/>
          <w:sz w:val="32"/>
          <w:szCs w:val="32"/>
        </w:rPr>
        <w:t>12</w:t>
      </w:r>
      <w:r w:rsidRPr="009A39BB">
        <w:rPr>
          <w:rFonts w:ascii="仿宋_GB2312" w:eastAsia="仿宋_GB2312" w:hAnsi="宋体" w:cs="宋体" w:hint="eastAsia"/>
          <w:kern w:val="0"/>
          <w:sz w:val="32"/>
          <w:szCs w:val="32"/>
        </w:rPr>
        <w:t>月</w:t>
      </w:r>
      <w:r w:rsidRPr="009A39BB">
        <w:rPr>
          <w:rFonts w:ascii="Times New Roman" w:eastAsia="宋体" w:hAnsi="Times New Roman" w:cs="Times New Roman"/>
          <w:kern w:val="0"/>
          <w:sz w:val="32"/>
          <w:szCs w:val="32"/>
        </w:rPr>
        <w:t>28</w:t>
      </w:r>
      <w:r w:rsidRPr="009A39BB">
        <w:rPr>
          <w:rFonts w:ascii="仿宋_GB2312" w:eastAsia="仿宋_GB2312" w:hAnsi="宋体" w:cs="宋体" w:hint="eastAsia"/>
          <w:kern w:val="0"/>
          <w:sz w:val="32"/>
          <w:szCs w:val="32"/>
        </w:rPr>
        <w:t>日</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t>（此件主动公开）</w:t>
      </w:r>
    </w:p>
    <w:p w:rsidR="009A39BB" w:rsidRDefault="009A39BB" w:rsidP="009A39BB">
      <w:pPr>
        <w:widowControl/>
        <w:tabs>
          <w:tab w:val="center" w:pos="4153"/>
          <w:tab w:val="left" w:pos="5722"/>
        </w:tabs>
        <w:spacing w:before="100" w:beforeAutospacing="1" w:after="100" w:afterAutospacing="1" w:line="555" w:lineRule="atLeast"/>
        <w:jc w:val="left"/>
        <w:rPr>
          <w:rFonts w:ascii="Times New Roman" w:eastAsia="宋体" w:hAnsi="Times New Roman" w:cs="Times New Roman" w:hint="eastAsia"/>
          <w:b/>
          <w:bCs/>
          <w:kern w:val="0"/>
          <w:sz w:val="44"/>
        </w:rPr>
      </w:pPr>
      <w:r>
        <w:rPr>
          <w:rFonts w:ascii="Times New Roman" w:eastAsia="宋体" w:hAnsi="Times New Roman" w:cs="Times New Roman"/>
          <w:b/>
          <w:bCs/>
          <w:kern w:val="0"/>
          <w:sz w:val="44"/>
        </w:rPr>
        <w:tab/>
      </w:r>
      <w:r w:rsidRPr="009A39BB">
        <w:rPr>
          <w:rFonts w:ascii="Times New Roman" w:eastAsia="宋体" w:hAnsi="Times New Roman" w:cs="Times New Roman"/>
          <w:b/>
          <w:bCs/>
          <w:kern w:val="0"/>
          <w:sz w:val="44"/>
        </w:rPr>
        <w:t> </w:t>
      </w:r>
      <w:r>
        <w:rPr>
          <w:rFonts w:ascii="Times New Roman" w:eastAsia="宋体" w:hAnsi="Times New Roman" w:cs="Times New Roman"/>
          <w:b/>
          <w:bCs/>
          <w:kern w:val="0"/>
          <w:sz w:val="44"/>
        </w:rPr>
        <w:tab/>
      </w:r>
    </w:p>
    <w:p w:rsidR="009A39BB" w:rsidRDefault="009A39BB" w:rsidP="009A39BB">
      <w:pPr>
        <w:widowControl/>
        <w:tabs>
          <w:tab w:val="center" w:pos="4153"/>
          <w:tab w:val="left" w:pos="5722"/>
        </w:tabs>
        <w:spacing w:before="100" w:beforeAutospacing="1" w:after="100" w:afterAutospacing="1" w:line="555" w:lineRule="atLeast"/>
        <w:jc w:val="left"/>
        <w:rPr>
          <w:rFonts w:ascii="Times New Roman" w:eastAsia="宋体" w:hAnsi="Times New Roman" w:cs="Times New Roman" w:hint="eastAsia"/>
          <w:b/>
          <w:bCs/>
          <w:kern w:val="0"/>
          <w:sz w:val="44"/>
        </w:rPr>
      </w:pPr>
    </w:p>
    <w:p w:rsidR="009A39BB" w:rsidRDefault="009A39BB" w:rsidP="009A39BB">
      <w:pPr>
        <w:widowControl/>
        <w:tabs>
          <w:tab w:val="center" w:pos="4153"/>
          <w:tab w:val="left" w:pos="5722"/>
        </w:tabs>
        <w:spacing w:before="100" w:beforeAutospacing="1" w:after="100" w:afterAutospacing="1" w:line="555" w:lineRule="atLeast"/>
        <w:jc w:val="left"/>
        <w:rPr>
          <w:rFonts w:ascii="Times New Roman" w:eastAsia="宋体" w:hAnsi="Times New Roman" w:cs="Times New Roman" w:hint="eastAsia"/>
          <w:b/>
          <w:bCs/>
          <w:kern w:val="0"/>
          <w:sz w:val="44"/>
        </w:rPr>
      </w:pPr>
    </w:p>
    <w:p w:rsidR="009A39BB" w:rsidRDefault="009A39BB" w:rsidP="009A39BB">
      <w:pPr>
        <w:widowControl/>
        <w:tabs>
          <w:tab w:val="center" w:pos="4153"/>
          <w:tab w:val="left" w:pos="5722"/>
        </w:tabs>
        <w:spacing w:before="100" w:beforeAutospacing="1" w:after="100" w:afterAutospacing="1" w:line="555" w:lineRule="atLeast"/>
        <w:jc w:val="left"/>
        <w:rPr>
          <w:rFonts w:ascii="Times New Roman" w:eastAsia="宋体" w:hAnsi="Times New Roman" w:cs="Times New Roman" w:hint="eastAsia"/>
          <w:b/>
          <w:bCs/>
          <w:kern w:val="0"/>
          <w:sz w:val="44"/>
        </w:rPr>
      </w:pPr>
    </w:p>
    <w:p w:rsidR="009A39BB" w:rsidRPr="009A39BB" w:rsidRDefault="009A39BB" w:rsidP="009A39BB">
      <w:pPr>
        <w:widowControl/>
        <w:tabs>
          <w:tab w:val="center" w:pos="4153"/>
          <w:tab w:val="left" w:pos="5722"/>
        </w:tabs>
        <w:spacing w:before="100" w:beforeAutospacing="1" w:after="100" w:afterAutospacing="1" w:line="555" w:lineRule="atLeast"/>
        <w:jc w:val="left"/>
        <w:rPr>
          <w:rFonts w:ascii="宋体" w:eastAsia="宋体" w:hAnsi="宋体" w:cs="宋体"/>
          <w:kern w:val="0"/>
          <w:sz w:val="24"/>
          <w:szCs w:val="24"/>
        </w:rPr>
      </w:pPr>
    </w:p>
    <w:p w:rsidR="009A39BB" w:rsidRPr="009A39BB" w:rsidRDefault="009A39BB" w:rsidP="009A39BB">
      <w:pPr>
        <w:widowControl/>
        <w:spacing w:before="100" w:beforeAutospacing="1" w:after="100" w:afterAutospacing="1" w:line="555" w:lineRule="atLeast"/>
        <w:jc w:val="center"/>
        <w:rPr>
          <w:rFonts w:ascii="宋体" w:eastAsia="宋体" w:hAnsi="宋体" w:cs="宋体"/>
          <w:kern w:val="0"/>
          <w:sz w:val="24"/>
          <w:szCs w:val="24"/>
        </w:rPr>
      </w:pPr>
      <w:r w:rsidRPr="009A39BB">
        <w:rPr>
          <w:rFonts w:ascii="Times New Roman" w:eastAsia="宋体" w:hAnsi="Times New Roman" w:cs="Times New Roman"/>
          <w:b/>
          <w:bCs/>
          <w:kern w:val="0"/>
          <w:sz w:val="44"/>
        </w:rPr>
        <w:lastRenderedPageBreak/>
        <w:t> </w:t>
      </w:r>
    </w:p>
    <w:p w:rsidR="009A39BB" w:rsidRPr="009A39BB" w:rsidRDefault="009A39BB" w:rsidP="009A39BB">
      <w:pPr>
        <w:widowControl/>
        <w:spacing w:before="100" w:beforeAutospacing="1" w:after="100" w:afterAutospacing="1" w:line="555" w:lineRule="atLeast"/>
        <w:jc w:val="center"/>
        <w:rPr>
          <w:rFonts w:ascii="宋体" w:eastAsia="宋体" w:hAnsi="宋体" w:cs="宋体"/>
          <w:kern w:val="0"/>
          <w:sz w:val="24"/>
          <w:szCs w:val="24"/>
        </w:rPr>
      </w:pPr>
      <w:r w:rsidRPr="009A39BB">
        <w:rPr>
          <w:rFonts w:ascii="方正小标宋简体" w:eastAsia="方正小标宋简体" w:hAnsi="宋体" w:cs="宋体" w:hint="eastAsia"/>
          <w:kern w:val="0"/>
          <w:sz w:val="44"/>
          <w:szCs w:val="44"/>
        </w:rPr>
        <w:t>天津市市场主体登记管理档案查询办法</w:t>
      </w:r>
    </w:p>
    <w:p w:rsidR="009A39BB" w:rsidRPr="009A39BB" w:rsidRDefault="009A39BB" w:rsidP="009A39BB">
      <w:pPr>
        <w:widowControl/>
        <w:shd w:val="clear" w:color="auto" w:fill="FFFFFF"/>
        <w:spacing w:line="555" w:lineRule="atLeast"/>
        <w:jc w:val="center"/>
        <w:rPr>
          <w:rFonts w:ascii="宋体" w:eastAsia="宋体" w:hAnsi="宋体" w:cs="宋体"/>
          <w:kern w:val="0"/>
          <w:sz w:val="24"/>
          <w:szCs w:val="24"/>
        </w:rPr>
      </w:pPr>
      <w:r w:rsidRPr="009A39BB">
        <w:rPr>
          <w:rFonts w:ascii="Times New Roman" w:eastAsia="宋体" w:hAnsi="Times New Roman" w:cs="Times New Roman"/>
          <w:kern w:val="0"/>
          <w:sz w:val="32"/>
          <w:szCs w:val="32"/>
        </w:rPr>
        <w:t> </w:t>
      </w:r>
    </w:p>
    <w:p w:rsidR="009A39BB" w:rsidRPr="009A39BB" w:rsidRDefault="009A39BB" w:rsidP="009A39BB">
      <w:pPr>
        <w:widowControl/>
        <w:shd w:val="clear" w:color="auto" w:fill="FFFFFF"/>
        <w:spacing w:line="555" w:lineRule="atLeast"/>
        <w:ind w:firstLine="645"/>
        <w:jc w:val="left"/>
        <w:rPr>
          <w:rFonts w:ascii="宋体" w:eastAsia="宋体" w:hAnsi="宋体" w:cs="宋体"/>
          <w:kern w:val="0"/>
          <w:sz w:val="24"/>
          <w:szCs w:val="24"/>
        </w:rPr>
      </w:pPr>
      <w:r w:rsidRPr="009A39BB">
        <w:rPr>
          <w:rFonts w:ascii="黑体" w:eastAsia="黑体" w:hAnsi="黑体" w:cs="宋体" w:hint="eastAsia"/>
          <w:kern w:val="0"/>
          <w:sz w:val="32"/>
          <w:szCs w:val="32"/>
        </w:rPr>
        <w:t>第一条</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为充分发挥市场主体登记管理档案的社会作用，根据《中华人民共和国档案法》、《中华人民共和国市场主体登记管理条例》、《中华人民共和国市场主体登记管理条例实施细则》等法律法规，特制定本办法。</w:t>
      </w:r>
    </w:p>
    <w:p w:rsidR="009A39BB" w:rsidRPr="009A39BB" w:rsidRDefault="009A39BB" w:rsidP="009A39BB">
      <w:pPr>
        <w:widowControl/>
        <w:spacing w:before="100" w:beforeAutospacing="1" w:after="100" w:afterAutospacing="1" w:line="555" w:lineRule="atLeast"/>
        <w:ind w:firstLine="630"/>
        <w:jc w:val="left"/>
        <w:rPr>
          <w:rFonts w:ascii="宋体" w:eastAsia="宋体" w:hAnsi="宋体" w:cs="宋体"/>
          <w:kern w:val="0"/>
          <w:sz w:val="24"/>
          <w:szCs w:val="24"/>
        </w:rPr>
      </w:pPr>
      <w:r w:rsidRPr="009A39BB">
        <w:rPr>
          <w:rFonts w:ascii="黑体" w:eastAsia="黑体" w:hAnsi="黑体" w:cs="宋体" w:hint="eastAsia"/>
          <w:kern w:val="0"/>
          <w:sz w:val="32"/>
          <w:szCs w:val="32"/>
        </w:rPr>
        <w:t>第二条</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本办法所称市场主体登记管理档案</w:t>
      </w:r>
      <w:r w:rsidRPr="009A39BB">
        <w:rPr>
          <w:rFonts w:ascii="Times New Roman" w:eastAsia="宋体" w:hAnsi="Times New Roman" w:cs="Times New Roman"/>
          <w:kern w:val="0"/>
          <w:sz w:val="32"/>
          <w:szCs w:val="32"/>
        </w:rPr>
        <w:t>,</w:t>
      </w:r>
      <w:r w:rsidRPr="009A39BB">
        <w:rPr>
          <w:rFonts w:ascii="仿宋_GB2312" w:eastAsia="仿宋_GB2312" w:hAnsi="宋体" w:cs="宋体" w:hint="eastAsia"/>
          <w:kern w:val="0"/>
          <w:sz w:val="32"/>
          <w:szCs w:val="32"/>
        </w:rPr>
        <w:t>是指市场监管部门依法对市场主体进行登记、备案过程中形成的具有保存价值的文件。</w:t>
      </w:r>
    </w:p>
    <w:p w:rsidR="009A39BB" w:rsidRPr="009A39BB" w:rsidRDefault="009A39BB" w:rsidP="009A39BB">
      <w:pPr>
        <w:widowControl/>
        <w:shd w:val="clear" w:color="auto" w:fill="FFFFFF"/>
        <w:spacing w:line="555" w:lineRule="atLeast"/>
        <w:ind w:firstLine="645"/>
        <w:jc w:val="left"/>
        <w:rPr>
          <w:rFonts w:ascii="宋体" w:eastAsia="宋体" w:hAnsi="宋体" w:cs="宋体"/>
          <w:kern w:val="0"/>
          <w:sz w:val="24"/>
          <w:szCs w:val="24"/>
        </w:rPr>
      </w:pPr>
      <w:r w:rsidRPr="009A39BB">
        <w:rPr>
          <w:rFonts w:ascii="黑体" w:eastAsia="黑体" w:hAnsi="黑体" w:cs="宋体" w:hint="eastAsia"/>
          <w:kern w:val="0"/>
          <w:sz w:val="32"/>
          <w:szCs w:val="32"/>
        </w:rPr>
        <w:t>第三条</w:t>
      </w:r>
      <w:r w:rsidRPr="009A39BB">
        <w:rPr>
          <w:rFonts w:ascii="Times New Roman" w:eastAsia="宋体" w:hAnsi="Times New Roman" w:cs="Times New Roman"/>
          <w:b/>
          <w:bCs/>
          <w:kern w:val="0"/>
          <w:sz w:val="32"/>
        </w:rPr>
        <w:t> </w:t>
      </w:r>
      <w:r w:rsidRPr="009A39BB">
        <w:rPr>
          <w:rFonts w:ascii="Times New Roman" w:eastAsia="宋体" w:hAnsi="Times New Roman" w:cs="Times New Roman"/>
          <w:b/>
          <w:bCs/>
          <w:kern w:val="0"/>
          <w:sz w:val="32"/>
        </w:rPr>
        <w:t> </w:t>
      </w:r>
      <w:r w:rsidRPr="009A39BB">
        <w:rPr>
          <w:rFonts w:ascii="仿宋_GB2312" w:eastAsia="仿宋_GB2312" w:hAnsi="宋体" w:cs="宋体" w:hint="eastAsia"/>
          <w:kern w:val="0"/>
          <w:sz w:val="32"/>
          <w:szCs w:val="32"/>
        </w:rPr>
        <w:t>本办法适用于各级市场监管部门开展市场主体登记管理档案的查询服务工作。</w:t>
      </w:r>
    </w:p>
    <w:p w:rsidR="009A39BB" w:rsidRPr="009A39BB" w:rsidRDefault="009A39BB" w:rsidP="009A39BB">
      <w:pPr>
        <w:widowControl/>
        <w:shd w:val="clear" w:color="auto" w:fill="FFFFFF"/>
        <w:spacing w:line="555" w:lineRule="atLeast"/>
        <w:ind w:firstLine="645"/>
        <w:jc w:val="left"/>
        <w:rPr>
          <w:rFonts w:ascii="宋体" w:eastAsia="宋体" w:hAnsi="宋体" w:cs="宋体"/>
          <w:kern w:val="0"/>
          <w:sz w:val="24"/>
          <w:szCs w:val="24"/>
        </w:rPr>
      </w:pPr>
      <w:r w:rsidRPr="009A39BB">
        <w:rPr>
          <w:rFonts w:ascii="黑体" w:eastAsia="黑体" w:hAnsi="黑体" w:cs="宋体" w:hint="eastAsia"/>
          <w:kern w:val="0"/>
          <w:sz w:val="32"/>
          <w:szCs w:val="32"/>
        </w:rPr>
        <w:t>第四条</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本市市场主体登记管理档案采取数字化的查询方式。除依法需要鉴定字迹或印鉴外，不再提供纸质档案原件的查询方式。</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shd w:val="clear" w:color="auto" w:fill="FFFFFF"/>
        </w:rPr>
        <w:t> </w:t>
      </w:r>
      <w:r w:rsidRPr="009A39BB">
        <w:rPr>
          <w:rFonts w:ascii="Times New Roman" w:eastAsia="宋体" w:hAnsi="Times New Roman" w:cs="Times New Roman"/>
          <w:kern w:val="0"/>
          <w:sz w:val="32"/>
          <w:szCs w:val="32"/>
          <w:shd w:val="clear" w:color="auto" w:fill="FFFFFF"/>
        </w:rPr>
        <w:t> </w:t>
      </w:r>
      <w:r w:rsidRPr="009A39BB">
        <w:rPr>
          <w:rFonts w:ascii="Times New Roman" w:eastAsia="宋体" w:hAnsi="Times New Roman" w:cs="Times New Roman"/>
          <w:kern w:val="0"/>
          <w:sz w:val="32"/>
          <w:szCs w:val="32"/>
          <w:shd w:val="clear" w:color="auto" w:fill="FFFFFF"/>
        </w:rPr>
        <w:t> </w:t>
      </w:r>
      <w:r w:rsidRPr="009A39BB">
        <w:rPr>
          <w:rFonts w:ascii="Times New Roman" w:eastAsia="宋体" w:hAnsi="Times New Roman" w:cs="Times New Roman"/>
          <w:kern w:val="0"/>
          <w:sz w:val="32"/>
          <w:szCs w:val="32"/>
          <w:shd w:val="clear" w:color="auto" w:fill="FFFFFF"/>
        </w:rPr>
        <w:t> </w:t>
      </w:r>
      <w:r w:rsidRPr="009A39BB">
        <w:rPr>
          <w:rFonts w:ascii="仿宋_GB2312" w:eastAsia="仿宋_GB2312" w:hAnsi="宋体" w:cs="宋体" w:hint="eastAsia"/>
          <w:kern w:val="0"/>
          <w:sz w:val="32"/>
          <w:szCs w:val="32"/>
          <w:shd w:val="clear" w:color="auto" w:fill="FFFFFF"/>
        </w:rPr>
        <w:t>鼓励</w:t>
      </w:r>
      <w:r w:rsidRPr="009A39BB">
        <w:rPr>
          <w:rFonts w:ascii="仿宋_GB2312" w:eastAsia="仿宋_GB2312" w:hAnsi="宋体" w:cs="宋体" w:hint="eastAsia"/>
          <w:kern w:val="0"/>
          <w:sz w:val="32"/>
          <w:szCs w:val="32"/>
        </w:rPr>
        <w:t>各组织、个人</w:t>
      </w:r>
      <w:r w:rsidRPr="009A39BB">
        <w:rPr>
          <w:rFonts w:ascii="仿宋_GB2312" w:eastAsia="仿宋_GB2312" w:hAnsi="宋体" w:cs="宋体" w:hint="eastAsia"/>
          <w:kern w:val="0"/>
          <w:sz w:val="32"/>
          <w:szCs w:val="32"/>
          <w:shd w:val="clear" w:color="auto" w:fill="FFFFFF"/>
        </w:rPr>
        <w:t>登录国家企业信用信息公示系统进行市场主体基本信息查询，登录</w:t>
      </w:r>
      <w:proofErr w:type="gramStart"/>
      <w:r w:rsidRPr="009A39BB">
        <w:rPr>
          <w:rFonts w:ascii="仿宋_GB2312" w:eastAsia="仿宋_GB2312" w:hAnsi="宋体" w:cs="宋体" w:hint="eastAsia"/>
          <w:kern w:val="0"/>
          <w:sz w:val="32"/>
          <w:szCs w:val="32"/>
          <w:shd w:val="clear" w:color="auto" w:fill="FFFFFF"/>
        </w:rPr>
        <w:t>天津市市场监督管理委员会官网进行</w:t>
      </w:r>
      <w:proofErr w:type="gramEnd"/>
      <w:r w:rsidRPr="009A39BB">
        <w:rPr>
          <w:rFonts w:ascii="仿宋_GB2312" w:eastAsia="仿宋_GB2312" w:hAnsi="宋体" w:cs="宋体" w:hint="eastAsia"/>
          <w:kern w:val="0"/>
          <w:sz w:val="32"/>
          <w:szCs w:val="32"/>
          <w:shd w:val="clear" w:color="auto" w:fill="FFFFFF"/>
        </w:rPr>
        <w:t>市场主体登记管理档案查询。</w:t>
      </w:r>
    </w:p>
    <w:p w:rsidR="009A39BB" w:rsidRPr="009A39BB" w:rsidRDefault="009A39BB" w:rsidP="009A39BB">
      <w:pPr>
        <w:widowControl/>
        <w:shd w:val="clear" w:color="auto" w:fill="FFFFFF"/>
        <w:spacing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黑体" w:eastAsia="黑体" w:hAnsi="黑体" w:cs="宋体" w:hint="eastAsia"/>
          <w:kern w:val="0"/>
          <w:sz w:val="32"/>
          <w:szCs w:val="32"/>
        </w:rPr>
        <w:t>第五条</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查询类别和内容：</w:t>
      </w:r>
    </w:p>
    <w:p w:rsidR="009A39BB" w:rsidRPr="009A39BB" w:rsidRDefault="009A39BB" w:rsidP="009A39BB">
      <w:pPr>
        <w:widowControl/>
        <w:shd w:val="clear" w:color="auto" w:fill="FFFFFF"/>
        <w:spacing w:line="555" w:lineRule="atLeast"/>
        <w:ind w:firstLine="645"/>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lastRenderedPageBreak/>
        <w:t>（一）市场主体基本信息查询：</w:t>
      </w:r>
    </w:p>
    <w:p w:rsidR="009A39BB" w:rsidRPr="009A39BB" w:rsidRDefault="009A39BB" w:rsidP="009A39BB">
      <w:pPr>
        <w:widowControl/>
        <w:shd w:val="clear" w:color="auto" w:fill="FFFFFF"/>
        <w:spacing w:line="555" w:lineRule="atLeast"/>
        <w:ind w:firstLine="645"/>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t>包括：市场主体名称、统一社会信用代码、注册号、法定代表人或负责人姓名、注册资本（出资额）、住所（主要经营场所、经营场所）、主体类型、经营范围、企业状态、出资人（有限责任公司股东、股份有限公司发起人、非公司企业法人出资人、个人独资企业的投资人、合伙企业的合伙人、个体工商户的经营者）、经营期限、核准登记注册日期、登记机关、核准注销（吊销）日期等。</w:t>
      </w:r>
    </w:p>
    <w:p w:rsidR="009A39BB" w:rsidRPr="009A39BB" w:rsidRDefault="009A39BB" w:rsidP="009A39BB">
      <w:pPr>
        <w:widowControl/>
        <w:spacing w:before="100" w:beforeAutospacing="1" w:after="100" w:afterAutospacing="1" w:line="555" w:lineRule="atLeast"/>
        <w:ind w:left="645"/>
        <w:jc w:val="left"/>
        <w:rPr>
          <w:rFonts w:ascii="宋体" w:eastAsia="宋体" w:hAnsi="宋体" w:cs="宋体"/>
          <w:kern w:val="0"/>
          <w:sz w:val="32"/>
          <w:szCs w:val="32"/>
        </w:rPr>
      </w:pPr>
      <w:r w:rsidRPr="009A39BB">
        <w:rPr>
          <w:rFonts w:ascii="仿宋_GB2312" w:eastAsia="仿宋_GB2312" w:hAnsi="宋体" w:cs="宋体" w:hint="eastAsia"/>
          <w:kern w:val="0"/>
          <w:sz w:val="32"/>
          <w:szCs w:val="32"/>
        </w:rPr>
        <w:t>（二）市场主体登记管理档案查询：</w:t>
      </w:r>
    </w:p>
    <w:p w:rsidR="009A39BB" w:rsidRPr="009A39BB" w:rsidRDefault="009A39BB" w:rsidP="009A39BB">
      <w:pPr>
        <w:widowControl/>
        <w:spacing w:before="100" w:beforeAutospacing="1" w:after="100" w:afterAutospacing="1" w:line="555" w:lineRule="atLeast"/>
        <w:ind w:firstLine="645"/>
        <w:rPr>
          <w:rFonts w:ascii="宋体" w:eastAsia="宋体" w:hAnsi="宋体" w:cs="宋体"/>
          <w:kern w:val="0"/>
          <w:sz w:val="32"/>
          <w:szCs w:val="32"/>
        </w:rPr>
      </w:pPr>
      <w:r w:rsidRPr="009A39BB">
        <w:rPr>
          <w:rFonts w:ascii="仿宋_GB2312" w:eastAsia="仿宋_GB2312" w:hAnsi="宋体" w:cs="宋体" w:hint="eastAsia"/>
          <w:kern w:val="0"/>
          <w:sz w:val="32"/>
          <w:szCs w:val="32"/>
        </w:rPr>
        <w:t>1.设立登记材料：申请书，申请人主体资格文件或者自然人身份证明，住所（主要经营场所、经营场所）相关文件，章程或者合伙协议，法定代表人、董事、监事和高级管理人员的任职文件，委托书等。</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 xml:space="preserve"> 2.变更登记材料：申请书，变更决议决定，修改后的章程或者章程修正案等。</w:t>
      </w:r>
      <w:r w:rsidRPr="009A39BB">
        <w:rPr>
          <w:rFonts w:ascii="MS Mincho" w:eastAsia="MS Mincho" w:hAnsi="MS Mincho" w:cs="MS Mincho" w:hint="eastAsia"/>
          <w:kern w:val="0"/>
          <w:sz w:val="32"/>
          <w:szCs w:val="32"/>
        </w:rPr>
        <w:t> </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32"/>
          <w:szCs w:val="32"/>
        </w:rPr>
      </w:pPr>
      <w:r w:rsidRPr="009A39BB">
        <w:rPr>
          <w:rFonts w:ascii="仿宋_GB2312" w:eastAsia="仿宋_GB2312" w:hAnsi="宋体" w:cs="宋体" w:hint="eastAsia"/>
          <w:kern w:val="0"/>
          <w:sz w:val="32"/>
          <w:szCs w:val="32"/>
        </w:rPr>
        <w:t>3.歇业备案材料：歇业备案申请书，歇业备案承诺书等。</w:t>
      </w:r>
    </w:p>
    <w:p w:rsidR="009A39BB" w:rsidRPr="009A39BB" w:rsidRDefault="009A39BB" w:rsidP="009A39BB">
      <w:pPr>
        <w:widowControl/>
        <w:spacing w:before="100" w:beforeAutospacing="1" w:after="100" w:afterAutospacing="1" w:line="555" w:lineRule="atLeast"/>
        <w:ind w:firstLine="645"/>
        <w:rPr>
          <w:rFonts w:ascii="宋体" w:eastAsia="宋体" w:hAnsi="宋体" w:cs="宋体"/>
          <w:kern w:val="0"/>
          <w:sz w:val="32"/>
          <w:szCs w:val="32"/>
        </w:rPr>
      </w:pPr>
      <w:r w:rsidRPr="009A39BB">
        <w:rPr>
          <w:rFonts w:ascii="仿宋_GB2312" w:eastAsia="仿宋_GB2312" w:hAnsi="宋体" w:cs="宋体" w:hint="eastAsia"/>
          <w:kern w:val="0"/>
          <w:sz w:val="32"/>
          <w:szCs w:val="32"/>
        </w:rPr>
        <w:t>4.注销登记材料：申请书，依法</w:t>
      </w:r>
      <w:proofErr w:type="gramStart"/>
      <w:r w:rsidRPr="009A39BB">
        <w:rPr>
          <w:rFonts w:ascii="仿宋_GB2312" w:eastAsia="仿宋_GB2312" w:hAnsi="宋体" w:cs="宋体" w:hint="eastAsia"/>
          <w:kern w:val="0"/>
          <w:sz w:val="32"/>
          <w:szCs w:val="32"/>
        </w:rPr>
        <w:t>作出</w:t>
      </w:r>
      <w:proofErr w:type="gramEnd"/>
      <w:r w:rsidRPr="009A39BB">
        <w:rPr>
          <w:rFonts w:ascii="仿宋_GB2312" w:eastAsia="仿宋_GB2312" w:hAnsi="宋体" w:cs="宋体" w:hint="eastAsia"/>
          <w:kern w:val="0"/>
          <w:sz w:val="32"/>
          <w:szCs w:val="32"/>
        </w:rPr>
        <w:t>解散、注销的决议决定或者被行政机关吊销营业执照、责令关闭、撤销的文件，清算报告、负责清理债权债务的文件或者清理债务完结的证明等。</w:t>
      </w:r>
    </w:p>
    <w:p w:rsidR="009A39BB" w:rsidRPr="009A39BB" w:rsidRDefault="009A39BB" w:rsidP="009A39BB">
      <w:pPr>
        <w:widowControl/>
        <w:spacing w:before="100" w:beforeAutospacing="1" w:after="100" w:afterAutospacing="1" w:line="555" w:lineRule="atLeast"/>
        <w:ind w:firstLine="630"/>
        <w:jc w:val="left"/>
        <w:rPr>
          <w:rFonts w:ascii="宋体" w:eastAsia="宋体" w:hAnsi="宋体" w:cs="宋体"/>
          <w:kern w:val="0"/>
          <w:sz w:val="24"/>
          <w:szCs w:val="24"/>
        </w:rPr>
      </w:pPr>
      <w:r w:rsidRPr="009A39BB">
        <w:rPr>
          <w:rFonts w:ascii="Times New Roman" w:eastAsia="宋体" w:hAnsi="Times New Roman" w:cs="Times New Roman"/>
          <w:kern w:val="0"/>
          <w:sz w:val="32"/>
          <w:szCs w:val="32"/>
        </w:rPr>
        <w:lastRenderedPageBreak/>
        <w:t>5.</w:t>
      </w:r>
      <w:r w:rsidRPr="009A39BB">
        <w:rPr>
          <w:rFonts w:ascii="仿宋_GB2312" w:eastAsia="仿宋_GB2312" w:hAnsi="宋体" w:cs="宋体" w:hint="eastAsia"/>
          <w:kern w:val="0"/>
          <w:sz w:val="32"/>
          <w:szCs w:val="32"/>
        </w:rPr>
        <w:t>监督管理材料：撤销登记决定书，吊销营业执照决定书等。</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黑体" w:eastAsia="黑体" w:hAnsi="黑体" w:cs="宋体" w:hint="eastAsia"/>
          <w:kern w:val="0"/>
          <w:sz w:val="32"/>
          <w:szCs w:val="32"/>
        </w:rPr>
        <w:t>第六条</w:t>
      </w:r>
      <w:r w:rsidRPr="009A39BB">
        <w:rPr>
          <w:rFonts w:ascii="宋体" w:eastAsia="宋体" w:hAnsi="宋体" w:cs="宋体"/>
          <w:b/>
          <w:bCs/>
          <w:kern w:val="0"/>
          <w:sz w:val="24"/>
          <w:szCs w:val="24"/>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查询服务对象和查询权限：</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t>（一）各组织、</w:t>
      </w:r>
      <w:proofErr w:type="gramStart"/>
      <w:r w:rsidRPr="009A39BB">
        <w:rPr>
          <w:rFonts w:ascii="仿宋_GB2312" w:eastAsia="仿宋_GB2312" w:hAnsi="宋体" w:cs="宋体" w:hint="eastAsia"/>
          <w:kern w:val="0"/>
          <w:sz w:val="32"/>
          <w:szCs w:val="32"/>
        </w:rPr>
        <w:t>个</w:t>
      </w:r>
      <w:proofErr w:type="gramEnd"/>
      <w:r w:rsidRPr="009A39BB">
        <w:rPr>
          <w:rFonts w:ascii="仿宋_GB2312" w:eastAsia="仿宋_GB2312" w:hAnsi="宋体" w:cs="宋体" w:hint="eastAsia"/>
          <w:kern w:val="0"/>
          <w:sz w:val="32"/>
          <w:szCs w:val="32"/>
        </w:rPr>
        <w:t>人均可向各级市场监管部门申请查询市场主体基本信息。</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（二）下列对象可向登记机关申请查询市场主体登记管理档案：</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1.</w:t>
      </w:r>
      <w:r w:rsidRPr="009A39BB">
        <w:rPr>
          <w:rFonts w:ascii="仿宋_GB2312" w:eastAsia="仿宋_GB2312" w:hAnsi="宋体" w:cs="宋体" w:hint="eastAsia"/>
          <w:kern w:val="0"/>
          <w:sz w:val="32"/>
          <w:szCs w:val="32"/>
        </w:rPr>
        <w:t>公安机关、国家安全机关、检察机关、审判机关、纪检监察机关、审计机关等国家机关，可以查询与自身工作内容相关的市场主体登记管理档案；</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2.</w:t>
      </w:r>
      <w:r w:rsidRPr="009A39BB">
        <w:rPr>
          <w:rFonts w:ascii="仿宋_GB2312" w:eastAsia="仿宋_GB2312" w:hAnsi="宋体" w:cs="宋体" w:hint="eastAsia"/>
          <w:kern w:val="0"/>
          <w:sz w:val="32"/>
          <w:szCs w:val="32"/>
        </w:rPr>
        <w:t>市场主体，可以查询自身登记管理档案；</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3.</w:t>
      </w:r>
      <w:r w:rsidRPr="009A39BB">
        <w:rPr>
          <w:rFonts w:ascii="仿宋_GB2312" w:eastAsia="仿宋_GB2312" w:hAnsi="宋体" w:cs="宋体" w:hint="eastAsia"/>
          <w:kern w:val="0"/>
          <w:sz w:val="32"/>
          <w:szCs w:val="32"/>
        </w:rPr>
        <w:t>自然人股东和法人股东，可以查询其投资或控股的市场主体登记管理档案；</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4.</w:t>
      </w:r>
      <w:r w:rsidRPr="009A39BB">
        <w:rPr>
          <w:rFonts w:ascii="仿宋_GB2312" w:eastAsia="仿宋_GB2312" w:hAnsi="宋体" w:cs="宋体" w:hint="eastAsia"/>
          <w:kern w:val="0"/>
          <w:sz w:val="32"/>
          <w:szCs w:val="32"/>
        </w:rPr>
        <w:t>法院指定破产管理人（清算组），可以查询指定破产主体的登记管理档案；</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5.</w:t>
      </w:r>
      <w:r w:rsidRPr="009A39BB">
        <w:rPr>
          <w:rFonts w:ascii="仿宋_GB2312" w:eastAsia="仿宋_GB2312" w:hAnsi="宋体" w:cs="宋体" w:hint="eastAsia"/>
          <w:kern w:val="0"/>
          <w:sz w:val="32"/>
          <w:szCs w:val="32"/>
        </w:rPr>
        <w:t>律师，可以查询与其承办法律事务相关的市场主体登记管理档案；</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Times New Roman" w:eastAsia="宋体" w:hAnsi="Times New Roman" w:cs="Times New Roman"/>
          <w:kern w:val="0"/>
          <w:sz w:val="32"/>
          <w:szCs w:val="32"/>
        </w:rPr>
        <w:lastRenderedPageBreak/>
        <w:t>6.</w:t>
      </w:r>
      <w:r w:rsidRPr="009A39BB">
        <w:rPr>
          <w:rFonts w:ascii="仿宋_GB2312" w:eastAsia="仿宋_GB2312" w:hAnsi="宋体" w:cs="宋体" w:hint="eastAsia"/>
          <w:kern w:val="0"/>
          <w:sz w:val="32"/>
          <w:szCs w:val="32"/>
        </w:rPr>
        <w:t>企事业单位、公证机构、仲裁机构、社会组织及已进入诉讼程序的个人，可以查询与自身工作内容相关或与自身所涉及案件相关的市场主体登记管理档案；</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7.</w:t>
      </w:r>
      <w:r w:rsidRPr="009A39BB">
        <w:rPr>
          <w:rFonts w:ascii="仿宋_GB2312" w:eastAsia="仿宋_GB2312" w:hAnsi="宋体" w:cs="宋体" w:hint="eastAsia"/>
          <w:kern w:val="0"/>
          <w:sz w:val="32"/>
          <w:szCs w:val="32"/>
        </w:rPr>
        <w:t>鉴定机构，根据鉴定委托可以查询与其工作内容相关的市场主体登记管理档案。</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b/>
          <w:bCs/>
          <w:kern w:val="0"/>
          <w:sz w:val="32"/>
        </w:rPr>
        <w:t> </w:t>
      </w:r>
      <w:r w:rsidRPr="009A39BB">
        <w:rPr>
          <w:rFonts w:ascii="Times New Roman" w:eastAsia="宋体" w:hAnsi="Times New Roman" w:cs="Times New Roman"/>
          <w:b/>
          <w:bCs/>
          <w:kern w:val="0"/>
          <w:sz w:val="32"/>
        </w:rPr>
        <w:t> </w:t>
      </w:r>
      <w:r w:rsidRPr="009A39BB">
        <w:rPr>
          <w:rFonts w:ascii="Times New Roman" w:eastAsia="宋体" w:hAnsi="Times New Roman" w:cs="Times New Roman"/>
          <w:b/>
          <w:bCs/>
          <w:kern w:val="0"/>
          <w:sz w:val="32"/>
        </w:rPr>
        <w:t> </w:t>
      </w:r>
      <w:r w:rsidRPr="009A39BB">
        <w:rPr>
          <w:rFonts w:ascii="Times New Roman" w:eastAsia="宋体" w:hAnsi="Times New Roman" w:cs="Times New Roman"/>
          <w:b/>
          <w:bCs/>
          <w:kern w:val="0"/>
          <w:sz w:val="32"/>
        </w:rPr>
        <w:t> </w:t>
      </w:r>
      <w:r w:rsidRPr="009A39BB">
        <w:rPr>
          <w:rFonts w:ascii="黑体" w:eastAsia="黑体" w:hAnsi="黑体" w:cs="宋体" w:hint="eastAsia"/>
          <w:kern w:val="0"/>
          <w:sz w:val="32"/>
          <w:szCs w:val="32"/>
        </w:rPr>
        <w:t>第七条</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查询服务对象应履行的手续：</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shd w:val="clear" w:color="auto" w:fill="FFFFFF"/>
        </w:rPr>
        <w:t> </w:t>
      </w:r>
      <w:r w:rsidRPr="009A39BB">
        <w:rPr>
          <w:rFonts w:ascii="Times New Roman" w:eastAsia="宋体" w:hAnsi="Times New Roman" w:cs="Times New Roman"/>
          <w:kern w:val="0"/>
          <w:sz w:val="32"/>
          <w:szCs w:val="32"/>
          <w:shd w:val="clear" w:color="auto" w:fill="FFFFFF"/>
        </w:rPr>
        <w:t> </w:t>
      </w:r>
      <w:r w:rsidRPr="009A39BB">
        <w:rPr>
          <w:rFonts w:ascii="Times New Roman" w:eastAsia="宋体" w:hAnsi="Times New Roman" w:cs="Times New Roman"/>
          <w:kern w:val="0"/>
          <w:sz w:val="32"/>
          <w:szCs w:val="32"/>
          <w:shd w:val="clear" w:color="auto" w:fill="FFFFFF"/>
        </w:rPr>
        <w:t> </w:t>
      </w:r>
      <w:r w:rsidRPr="009A39BB">
        <w:rPr>
          <w:rFonts w:ascii="Times New Roman" w:eastAsia="宋体" w:hAnsi="Times New Roman" w:cs="Times New Roman"/>
          <w:kern w:val="0"/>
          <w:sz w:val="32"/>
          <w:szCs w:val="32"/>
          <w:shd w:val="clear" w:color="auto" w:fill="FFFFFF"/>
        </w:rPr>
        <w:t> </w:t>
      </w:r>
      <w:r w:rsidRPr="009A39BB">
        <w:rPr>
          <w:rFonts w:ascii="仿宋_GB2312" w:eastAsia="仿宋_GB2312" w:hAnsi="宋体" w:cs="宋体" w:hint="eastAsia"/>
          <w:kern w:val="0"/>
          <w:sz w:val="32"/>
          <w:szCs w:val="32"/>
        </w:rPr>
        <w:t>（一）申请查询市场主体基本信息，需填写《市场主体基本信息查询登记表》（附件</w:t>
      </w:r>
      <w:r w:rsidRPr="009A39BB">
        <w:rPr>
          <w:rFonts w:ascii="Times New Roman" w:eastAsia="宋体" w:hAnsi="Times New Roman" w:cs="Times New Roman"/>
          <w:kern w:val="0"/>
          <w:sz w:val="32"/>
          <w:szCs w:val="32"/>
        </w:rPr>
        <w:t>1</w:t>
      </w:r>
      <w:r w:rsidRPr="009A39BB">
        <w:rPr>
          <w:rFonts w:ascii="仿宋_GB2312" w:eastAsia="仿宋_GB2312" w:hAnsi="宋体" w:cs="宋体" w:hint="eastAsia"/>
          <w:kern w:val="0"/>
          <w:sz w:val="32"/>
          <w:szCs w:val="32"/>
        </w:rPr>
        <w:t>）。</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t>（二）申请查询市场主体登记管理档案，需填写《市场主体登记管理档案查询登记表》（附件</w:t>
      </w:r>
      <w:r w:rsidRPr="009A39BB">
        <w:rPr>
          <w:rFonts w:ascii="Times New Roman" w:eastAsia="宋体" w:hAnsi="Times New Roman" w:cs="Times New Roman"/>
          <w:kern w:val="0"/>
          <w:sz w:val="32"/>
          <w:szCs w:val="32"/>
        </w:rPr>
        <w:t>2</w:t>
      </w:r>
      <w:r w:rsidRPr="009A39BB">
        <w:rPr>
          <w:rFonts w:ascii="仿宋_GB2312" w:eastAsia="仿宋_GB2312" w:hAnsi="宋体" w:cs="宋体" w:hint="eastAsia"/>
          <w:kern w:val="0"/>
          <w:sz w:val="32"/>
          <w:szCs w:val="32"/>
        </w:rPr>
        <w:t>），还应按查询服务对象身份不同提交以下手续，供档案工作人员查验。</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1.</w:t>
      </w:r>
      <w:r w:rsidRPr="009A39BB">
        <w:rPr>
          <w:rFonts w:ascii="仿宋_GB2312" w:eastAsia="仿宋_GB2312" w:hAnsi="宋体" w:cs="宋体" w:hint="eastAsia"/>
          <w:kern w:val="0"/>
          <w:sz w:val="32"/>
          <w:szCs w:val="32"/>
        </w:rPr>
        <w:t>公安机关、国家安全机关、检察机关、审判机关、纪检监察机关、审计机关等国家机关进行查询，应当出具本部门公函及查询人员的有效证件。</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Pr>
          <w:rFonts w:ascii="Times New Roman" w:eastAsia="宋体" w:hAnsi="Times New Roman" w:cs="Times New Roman"/>
          <w:kern w:val="0"/>
          <w:sz w:val="32"/>
          <w:szCs w:val="32"/>
        </w:rPr>
        <w:t xml:space="preserve"> </w:t>
      </w:r>
      <w:r>
        <w:rPr>
          <w:rFonts w:ascii="Times New Roman" w:eastAsia="宋体" w:hAnsi="Times New Roman" w:cs="Times New Roman" w:hint="eastAsia"/>
          <w:kern w:val="0"/>
          <w:sz w:val="32"/>
          <w:szCs w:val="32"/>
        </w:rPr>
        <w:t xml:space="preserve">  </w:t>
      </w:r>
      <w:r w:rsidRPr="009A39BB">
        <w:rPr>
          <w:rFonts w:ascii="Times New Roman" w:eastAsia="宋体" w:hAnsi="Times New Roman" w:cs="Times New Roman"/>
          <w:kern w:val="0"/>
          <w:sz w:val="32"/>
          <w:szCs w:val="32"/>
        </w:rPr>
        <w:t> </w:t>
      </w:r>
      <w:r>
        <w:rPr>
          <w:rFonts w:ascii="Times New Roman" w:eastAsia="宋体" w:hAnsi="Times New Roman" w:cs="Times New Roman" w:hint="eastAsia"/>
          <w:kern w:val="0"/>
          <w:sz w:val="32"/>
          <w:szCs w:val="32"/>
        </w:rPr>
        <w:t>2.</w:t>
      </w:r>
      <w:r w:rsidRPr="009A39BB">
        <w:rPr>
          <w:rFonts w:ascii="仿宋_GB2312" w:eastAsia="仿宋_GB2312" w:hAnsi="宋体" w:cs="宋体" w:hint="eastAsia"/>
          <w:kern w:val="0"/>
          <w:sz w:val="32"/>
          <w:szCs w:val="32"/>
        </w:rPr>
        <w:t>市场主体查询自身登记管理档案，应当出具加盖公章的授权委托书及查询人员的有效证件。</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3.</w:t>
      </w:r>
      <w:r w:rsidRPr="009A39BB">
        <w:rPr>
          <w:rFonts w:ascii="仿宋_GB2312" w:eastAsia="仿宋_GB2312" w:hAnsi="宋体" w:cs="宋体" w:hint="eastAsia"/>
          <w:kern w:val="0"/>
          <w:sz w:val="32"/>
          <w:szCs w:val="32"/>
        </w:rPr>
        <w:t>股东查询：</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rPr>
        <w:lastRenderedPageBreak/>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w:t>
      </w:r>
      <w:r w:rsidRPr="009A39BB">
        <w:rPr>
          <w:rFonts w:ascii="Times New Roman" w:eastAsia="宋体" w:hAnsi="Times New Roman" w:cs="Times New Roman"/>
          <w:kern w:val="0"/>
          <w:sz w:val="32"/>
          <w:szCs w:val="32"/>
        </w:rPr>
        <w:t>1</w:t>
      </w:r>
      <w:r w:rsidRPr="009A39BB">
        <w:rPr>
          <w:rFonts w:ascii="仿宋_GB2312" w:eastAsia="仿宋_GB2312" w:hAnsi="宋体" w:cs="宋体" w:hint="eastAsia"/>
          <w:kern w:val="0"/>
          <w:sz w:val="32"/>
          <w:szCs w:val="32"/>
        </w:rPr>
        <w:t>）自然人股东查询，应当出具查询人员的有效证件原件及复印件。</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w:t>
      </w:r>
      <w:r w:rsidRPr="009A39BB">
        <w:rPr>
          <w:rFonts w:ascii="Times New Roman" w:eastAsia="宋体" w:hAnsi="Times New Roman" w:cs="Times New Roman"/>
          <w:kern w:val="0"/>
          <w:sz w:val="32"/>
          <w:szCs w:val="32"/>
        </w:rPr>
        <w:t>2</w:t>
      </w:r>
      <w:r w:rsidRPr="009A39BB">
        <w:rPr>
          <w:rFonts w:ascii="仿宋_GB2312" w:eastAsia="仿宋_GB2312" w:hAnsi="宋体" w:cs="宋体" w:hint="eastAsia"/>
          <w:kern w:val="0"/>
          <w:sz w:val="32"/>
          <w:szCs w:val="32"/>
        </w:rPr>
        <w:t>）法人股东查询，应当出具法人股东的有效主体资格复印件、加盖公章的介绍信或授权委托书及查询人员的有效证件。</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4.</w:t>
      </w:r>
      <w:r w:rsidRPr="009A39BB">
        <w:rPr>
          <w:rFonts w:ascii="仿宋_GB2312" w:eastAsia="仿宋_GB2312" w:hAnsi="宋体" w:cs="宋体" w:hint="eastAsia"/>
          <w:kern w:val="0"/>
          <w:sz w:val="32"/>
          <w:szCs w:val="32"/>
        </w:rPr>
        <w:t>法院指定破产管理人（清算组）查询，应当出具人民法院受理破产案件《民事裁定书》和指定破产管理人（清算组）《决定书》等复印件、破产管理人（清算组）的有效主体资格复印件或身份证明、加盖公章的介绍信或授权委托书、被委托人（查询人员</w:t>
      </w:r>
      <w:r w:rsidRPr="009A39BB">
        <w:rPr>
          <w:rFonts w:ascii="Times New Roman" w:eastAsia="宋体" w:hAnsi="Times New Roman" w:cs="Times New Roman"/>
          <w:kern w:val="0"/>
          <w:sz w:val="32"/>
          <w:szCs w:val="32"/>
        </w:rPr>
        <w:t>)</w:t>
      </w:r>
      <w:r w:rsidRPr="009A39BB">
        <w:rPr>
          <w:rFonts w:ascii="仿宋_GB2312" w:eastAsia="仿宋_GB2312" w:hAnsi="宋体" w:cs="宋体" w:hint="eastAsia"/>
          <w:kern w:val="0"/>
          <w:sz w:val="32"/>
          <w:szCs w:val="32"/>
        </w:rPr>
        <w:t>的有效身份证件。</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xml:space="preserve"> </w:t>
      </w:r>
      <w:r>
        <w:rPr>
          <w:rFonts w:ascii="Times New Roman" w:eastAsia="宋体" w:hAnsi="Times New Roman" w:cs="Times New Roman" w:hint="eastAsia"/>
          <w:kern w:val="0"/>
          <w:sz w:val="32"/>
          <w:szCs w:val="32"/>
        </w:rPr>
        <w:t xml:space="preserve">   5.</w:t>
      </w:r>
      <w:r w:rsidRPr="009A39BB">
        <w:rPr>
          <w:rFonts w:ascii="仿宋_GB2312" w:eastAsia="仿宋_GB2312" w:hAnsi="宋体" w:cs="宋体" w:hint="eastAsia"/>
          <w:kern w:val="0"/>
          <w:sz w:val="32"/>
          <w:szCs w:val="32"/>
        </w:rPr>
        <w:t>律师查询与其承办法律事务有关市场主体登记管理档案，应当出具执业证书、律师事务所证明以及市场主体登记管理档案查询承诺书（附件3）。</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6.</w:t>
      </w:r>
      <w:r w:rsidRPr="009A39BB">
        <w:rPr>
          <w:rFonts w:ascii="仿宋_GB2312" w:eastAsia="仿宋_GB2312" w:hAnsi="宋体" w:cs="宋体" w:hint="eastAsia"/>
          <w:kern w:val="0"/>
          <w:sz w:val="32"/>
          <w:szCs w:val="32"/>
        </w:rPr>
        <w:t>企业、事业单位、公证机构、仲裁机构、社会组织及已进入诉讼程序的个人查询：</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t>（</w:t>
      </w:r>
      <w:r w:rsidRPr="009A39BB">
        <w:rPr>
          <w:rFonts w:ascii="Times New Roman" w:eastAsia="宋体" w:hAnsi="Times New Roman" w:cs="Times New Roman"/>
          <w:kern w:val="0"/>
          <w:sz w:val="32"/>
          <w:szCs w:val="32"/>
        </w:rPr>
        <w:t>1</w:t>
      </w:r>
      <w:r w:rsidRPr="009A39BB">
        <w:rPr>
          <w:rFonts w:ascii="仿宋_GB2312" w:eastAsia="仿宋_GB2312" w:hAnsi="宋体" w:cs="宋体" w:hint="eastAsia"/>
          <w:kern w:val="0"/>
          <w:sz w:val="32"/>
          <w:szCs w:val="32"/>
        </w:rPr>
        <w:t>）企业、事业单位因与被查询市场主体共同涉案，应当提交与被查询市场主体共同涉案的法院或仲裁机构出具的相关司法文书（文件）、本企业或事业单位有效主体资格复印件、加盖公章的介绍信及查询人员的有效证件。</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lastRenderedPageBreak/>
        <w:t>（</w:t>
      </w:r>
      <w:r w:rsidRPr="009A39BB">
        <w:rPr>
          <w:rFonts w:ascii="Times New Roman" w:eastAsia="宋体" w:hAnsi="Times New Roman" w:cs="Times New Roman"/>
          <w:kern w:val="0"/>
          <w:sz w:val="32"/>
          <w:szCs w:val="32"/>
        </w:rPr>
        <w:t>2</w:t>
      </w:r>
      <w:r w:rsidRPr="009A39BB">
        <w:rPr>
          <w:rFonts w:ascii="仿宋_GB2312" w:eastAsia="仿宋_GB2312" w:hAnsi="宋体" w:cs="宋体" w:hint="eastAsia"/>
          <w:kern w:val="0"/>
          <w:sz w:val="32"/>
          <w:szCs w:val="32"/>
        </w:rPr>
        <w:t>）公证机构、仲裁机构工作人员查询，应当提交所在机构出具的有效证明并出示查询人员的有效证件。</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t>（</w:t>
      </w:r>
      <w:r w:rsidRPr="009A39BB">
        <w:rPr>
          <w:rFonts w:ascii="Times New Roman" w:eastAsia="宋体" w:hAnsi="Times New Roman" w:cs="Times New Roman"/>
          <w:kern w:val="0"/>
          <w:sz w:val="32"/>
          <w:szCs w:val="32"/>
        </w:rPr>
        <w:t>3</w:t>
      </w:r>
      <w:r w:rsidRPr="009A39BB">
        <w:rPr>
          <w:rFonts w:ascii="仿宋_GB2312" w:eastAsia="仿宋_GB2312" w:hAnsi="宋体" w:cs="宋体" w:hint="eastAsia"/>
          <w:kern w:val="0"/>
          <w:sz w:val="32"/>
          <w:szCs w:val="32"/>
        </w:rPr>
        <w:t>）社会组织因与被查询市场主体共同涉案，应当提交与被查询市场主体共同涉案的法院或仲裁机构出具的相关司法文书（文件）、社会组织有效主体资格复印件、加盖公章的介绍信及查询人员的有效证件。</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t>（</w:t>
      </w:r>
      <w:r w:rsidRPr="009A39BB">
        <w:rPr>
          <w:rFonts w:ascii="Times New Roman" w:eastAsia="宋体" w:hAnsi="Times New Roman" w:cs="Times New Roman"/>
          <w:kern w:val="0"/>
          <w:sz w:val="32"/>
          <w:szCs w:val="32"/>
        </w:rPr>
        <w:t>4</w:t>
      </w:r>
      <w:r w:rsidRPr="009A39BB">
        <w:rPr>
          <w:rFonts w:ascii="仿宋_GB2312" w:eastAsia="仿宋_GB2312" w:hAnsi="宋体" w:cs="宋体" w:hint="eastAsia"/>
          <w:kern w:val="0"/>
          <w:sz w:val="32"/>
          <w:szCs w:val="32"/>
        </w:rPr>
        <w:t>）已进入诉讼程序的个人因与被查询市场主体共同涉案，应当提交与被查询市场主体共同涉案的法院或仲裁机构出具的相关司法文书（文件）及查询人员的有效证件。</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xml:space="preserve"> </w:t>
      </w:r>
      <w:r>
        <w:rPr>
          <w:rFonts w:ascii="Times New Roman" w:eastAsia="宋体" w:hAnsi="Times New Roman" w:cs="Times New Roman" w:hint="eastAsia"/>
          <w:kern w:val="0"/>
          <w:sz w:val="32"/>
          <w:szCs w:val="32"/>
        </w:rPr>
        <w:t xml:space="preserve">   7.</w:t>
      </w:r>
      <w:r w:rsidRPr="009A39BB">
        <w:rPr>
          <w:rFonts w:ascii="仿宋_GB2312" w:eastAsia="仿宋_GB2312" w:hAnsi="宋体" w:cs="宋体" w:hint="eastAsia"/>
          <w:kern w:val="0"/>
          <w:sz w:val="32"/>
          <w:szCs w:val="32"/>
        </w:rPr>
        <w:t>鉴定机构工作人员查询，应当出具鉴定委托书、鉴定机构加盖公章的介绍信（公函）、鉴定机构资质复印件、鉴定人的有效执业证件原件及复印件。</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shd w:val="clear" w:color="auto" w:fill="FFFFFF"/>
        </w:rPr>
        <w:t> </w:t>
      </w:r>
      <w:r w:rsidRPr="009A39BB">
        <w:rPr>
          <w:rFonts w:ascii="Times New Roman" w:eastAsia="宋体" w:hAnsi="Times New Roman" w:cs="Times New Roman"/>
          <w:kern w:val="0"/>
          <w:sz w:val="32"/>
          <w:szCs w:val="32"/>
          <w:shd w:val="clear" w:color="auto" w:fill="FFFFFF"/>
        </w:rPr>
        <w:t> </w:t>
      </w:r>
      <w:r w:rsidRPr="009A39BB">
        <w:rPr>
          <w:rFonts w:ascii="Times New Roman" w:eastAsia="宋体" w:hAnsi="Times New Roman" w:cs="Times New Roman"/>
          <w:kern w:val="0"/>
          <w:sz w:val="32"/>
          <w:szCs w:val="32"/>
          <w:shd w:val="clear" w:color="auto" w:fill="FFFFFF"/>
        </w:rPr>
        <w:t> </w:t>
      </w:r>
      <w:r w:rsidRPr="009A39BB">
        <w:rPr>
          <w:rFonts w:ascii="Times New Roman" w:eastAsia="宋体" w:hAnsi="Times New Roman" w:cs="Times New Roman"/>
          <w:kern w:val="0"/>
          <w:sz w:val="32"/>
          <w:szCs w:val="32"/>
          <w:shd w:val="clear" w:color="auto" w:fill="FFFFFF"/>
        </w:rPr>
        <w:t> </w:t>
      </w:r>
      <w:r w:rsidRPr="009A39BB">
        <w:rPr>
          <w:rFonts w:ascii="黑体" w:eastAsia="黑体" w:hAnsi="黑体" w:cs="宋体" w:hint="eastAsia"/>
          <w:kern w:val="0"/>
          <w:sz w:val="32"/>
          <w:szCs w:val="32"/>
        </w:rPr>
        <w:t>第八条</w:t>
      </w:r>
      <w:r w:rsidRPr="009A39BB">
        <w:rPr>
          <w:rFonts w:ascii="Times New Roman" w:eastAsia="宋体" w:hAnsi="Times New Roman" w:cs="Times New Roman"/>
          <w:b/>
          <w:bCs/>
          <w:kern w:val="0"/>
          <w:sz w:val="32"/>
        </w:rPr>
        <w:t> </w:t>
      </w:r>
      <w:r w:rsidRPr="009A39BB">
        <w:rPr>
          <w:rFonts w:ascii="Times New Roman" w:eastAsia="宋体" w:hAnsi="Times New Roman" w:cs="Times New Roman"/>
          <w:b/>
          <w:bCs/>
          <w:kern w:val="0"/>
          <w:sz w:val="32"/>
        </w:rPr>
        <w:t> </w:t>
      </w:r>
      <w:r w:rsidRPr="009A39BB">
        <w:rPr>
          <w:rFonts w:ascii="仿宋_GB2312" w:eastAsia="仿宋_GB2312" w:hAnsi="宋体" w:cs="宋体" w:hint="eastAsia"/>
          <w:kern w:val="0"/>
          <w:sz w:val="32"/>
          <w:szCs w:val="32"/>
        </w:rPr>
        <w:t>市场主体登记管理档案查询内容涉及国家秘密、商业秘密、个人信息的，须按照《中华人民共和国民法典》、《中华人民共和国保守国家秘密法》、《中华人民共和国个人信息保护法》等法律法规执行。</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市场监管部门内部审批文书，在办理涉及市场监管部门的案件时方可查阅。</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b/>
          <w:bCs/>
          <w:kern w:val="0"/>
          <w:sz w:val="32"/>
        </w:rPr>
        <w:lastRenderedPageBreak/>
        <w:t> </w:t>
      </w:r>
      <w:r w:rsidRPr="009A39BB">
        <w:rPr>
          <w:rFonts w:ascii="Times New Roman" w:eastAsia="宋体" w:hAnsi="Times New Roman" w:cs="Times New Roman"/>
          <w:b/>
          <w:bCs/>
          <w:kern w:val="0"/>
          <w:sz w:val="32"/>
        </w:rPr>
        <w:t> </w:t>
      </w:r>
      <w:r w:rsidRPr="009A39BB">
        <w:rPr>
          <w:rFonts w:ascii="Times New Roman" w:eastAsia="宋体" w:hAnsi="Times New Roman" w:cs="Times New Roman"/>
          <w:b/>
          <w:bCs/>
          <w:kern w:val="0"/>
          <w:sz w:val="32"/>
        </w:rPr>
        <w:t> </w:t>
      </w:r>
      <w:r w:rsidRPr="009A39BB">
        <w:rPr>
          <w:rFonts w:ascii="Times New Roman" w:eastAsia="宋体" w:hAnsi="Times New Roman" w:cs="Times New Roman"/>
          <w:b/>
          <w:bCs/>
          <w:kern w:val="0"/>
          <w:sz w:val="32"/>
        </w:rPr>
        <w:t> </w:t>
      </w:r>
      <w:r w:rsidRPr="009A39BB">
        <w:rPr>
          <w:rFonts w:ascii="黑体" w:eastAsia="黑体" w:hAnsi="黑体" w:cs="宋体" w:hint="eastAsia"/>
          <w:kern w:val="0"/>
          <w:sz w:val="32"/>
          <w:szCs w:val="32"/>
        </w:rPr>
        <w:t>第九条</w:t>
      </w:r>
      <w:r w:rsidRPr="009A39BB">
        <w:rPr>
          <w:rFonts w:ascii="Times New Roman" w:eastAsia="宋体" w:hAnsi="Times New Roman" w:cs="Times New Roman"/>
          <w:b/>
          <w:bCs/>
          <w:kern w:val="0"/>
          <w:sz w:val="32"/>
        </w:rPr>
        <w:t> </w:t>
      </w:r>
      <w:r w:rsidRPr="009A39BB">
        <w:rPr>
          <w:rFonts w:ascii="Times New Roman" w:eastAsia="宋体" w:hAnsi="Times New Roman" w:cs="Times New Roman"/>
          <w:b/>
          <w:bCs/>
          <w:kern w:val="0"/>
          <w:sz w:val="32"/>
        </w:rPr>
        <w:t> </w:t>
      </w:r>
      <w:r w:rsidRPr="009A39BB">
        <w:rPr>
          <w:rFonts w:ascii="仿宋_GB2312" w:eastAsia="仿宋_GB2312" w:hAnsi="宋体" w:cs="宋体" w:hint="eastAsia"/>
          <w:kern w:val="0"/>
          <w:sz w:val="32"/>
          <w:szCs w:val="32"/>
        </w:rPr>
        <w:t>查询服务对象对查阅所获取的资料仅限于工作上的正常利用，不得以其他不正当方式利用或牟取利益。</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t>任何组织和个人不得擅自公布不属于自身所有的档案。</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b/>
          <w:bCs/>
          <w:kern w:val="0"/>
          <w:sz w:val="32"/>
        </w:rPr>
        <w:t> </w:t>
      </w:r>
      <w:r w:rsidRPr="009A39BB">
        <w:rPr>
          <w:rFonts w:ascii="Times New Roman" w:eastAsia="宋体" w:hAnsi="Times New Roman" w:cs="Times New Roman"/>
          <w:b/>
          <w:bCs/>
          <w:kern w:val="0"/>
          <w:sz w:val="32"/>
        </w:rPr>
        <w:t> </w:t>
      </w:r>
      <w:r w:rsidRPr="009A39BB">
        <w:rPr>
          <w:rFonts w:ascii="Times New Roman" w:eastAsia="宋体" w:hAnsi="Times New Roman" w:cs="Times New Roman"/>
          <w:b/>
          <w:bCs/>
          <w:kern w:val="0"/>
          <w:sz w:val="32"/>
        </w:rPr>
        <w:t> </w:t>
      </w:r>
      <w:r w:rsidRPr="009A39BB">
        <w:rPr>
          <w:rFonts w:ascii="Times New Roman" w:eastAsia="宋体" w:hAnsi="Times New Roman" w:cs="Times New Roman"/>
          <w:b/>
          <w:bCs/>
          <w:kern w:val="0"/>
          <w:sz w:val="32"/>
        </w:rPr>
        <w:t> </w:t>
      </w:r>
      <w:r w:rsidRPr="009A39BB">
        <w:rPr>
          <w:rFonts w:ascii="黑体" w:eastAsia="黑体" w:hAnsi="黑体" w:cs="宋体" w:hint="eastAsia"/>
          <w:kern w:val="0"/>
          <w:sz w:val="32"/>
          <w:szCs w:val="32"/>
        </w:rPr>
        <w:t>第十条</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本办法自</w:t>
      </w:r>
      <w:r w:rsidRPr="009A39BB">
        <w:rPr>
          <w:rFonts w:ascii="Times New Roman" w:eastAsia="宋体" w:hAnsi="Times New Roman" w:cs="Times New Roman"/>
          <w:kern w:val="0"/>
          <w:sz w:val="32"/>
          <w:szCs w:val="32"/>
        </w:rPr>
        <w:t>2023</w:t>
      </w:r>
      <w:r w:rsidRPr="009A39BB">
        <w:rPr>
          <w:rFonts w:ascii="仿宋_GB2312" w:eastAsia="仿宋_GB2312" w:hAnsi="宋体" w:cs="宋体" w:hint="eastAsia"/>
          <w:kern w:val="0"/>
          <w:sz w:val="32"/>
          <w:szCs w:val="32"/>
        </w:rPr>
        <w:t>年</w:t>
      </w:r>
      <w:r w:rsidRPr="009A39BB">
        <w:rPr>
          <w:rFonts w:ascii="Times New Roman" w:eastAsia="宋体" w:hAnsi="Times New Roman" w:cs="Times New Roman"/>
          <w:kern w:val="0"/>
          <w:sz w:val="32"/>
          <w:szCs w:val="32"/>
        </w:rPr>
        <w:t>1</w:t>
      </w:r>
      <w:r w:rsidRPr="009A39BB">
        <w:rPr>
          <w:rFonts w:ascii="仿宋_GB2312" w:eastAsia="仿宋_GB2312" w:hAnsi="宋体" w:cs="宋体" w:hint="eastAsia"/>
          <w:kern w:val="0"/>
          <w:sz w:val="32"/>
          <w:szCs w:val="32"/>
        </w:rPr>
        <w:t>月</w:t>
      </w:r>
      <w:r w:rsidRPr="009A39BB">
        <w:rPr>
          <w:rFonts w:ascii="Times New Roman" w:eastAsia="宋体" w:hAnsi="Times New Roman" w:cs="Times New Roman"/>
          <w:kern w:val="0"/>
          <w:sz w:val="32"/>
          <w:szCs w:val="32"/>
        </w:rPr>
        <w:t>1</w:t>
      </w:r>
      <w:r w:rsidRPr="009A39BB">
        <w:rPr>
          <w:rFonts w:ascii="仿宋_GB2312" w:eastAsia="仿宋_GB2312" w:hAnsi="宋体" w:cs="宋体" w:hint="eastAsia"/>
          <w:kern w:val="0"/>
          <w:sz w:val="32"/>
          <w:szCs w:val="32"/>
        </w:rPr>
        <w:t>日起执行</w:t>
      </w:r>
      <w:r w:rsidRPr="009A39BB">
        <w:rPr>
          <w:rFonts w:ascii="Times New Roman" w:eastAsia="宋体" w:hAnsi="Times New Roman" w:cs="Times New Roman"/>
          <w:kern w:val="0"/>
          <w:sz w:val="32"/>
          <w:szCs w:val="32"/>
        </w:rPr>
        <w:t>,</w:t>
      </w:r>
      <w:r w:rsidRPr="009A39BB">
        <w:rPr>
          <w:rFonts w:ascii="仿宋_GB2312" w:eastAsia="仿宋_GB2312" w:hAnsi="宋体" w:cs="宋体" w:hint="eastAsia"/>
          <w:kern w:val="0"/>
          <w:sz w:val="32"/>
          <w:szCs w:val="32"/>
        </w:rPr>
        <w:t>有效期</w:t>
      </w:r>
      <w:r w:rsidRPr="009A39BB">
        <w:rPr>
          <w:rFonts w:ascii="Times New Roman" w:eastAsia="宋体" w:hAnsi="Times New Roman" w:cs="Times New Roman"/>
          <w:kern w:val="0"/>
          <w:sz w:val="32"/>
          <w:szCs w:val="32"/>
        </w:rPr>
        <w:t>5</w:t>
      </w:r>
      <w:r w:rsidRPr="009A39BB">
        <w:rPr>
          <w:rFonts w:ascii="仿宋_GB2312" w:eastAsia="仿宋_GB2312" w:hAnsi="宋体" w:cs="宋体" w:hint="eastAsia"/>
          <w:kern w:val="0"/>
          <w:sz w:val="32"/>
          <w:szCs w:val="32"/>
        </w:rPr>
        <w:t>年。本机关以前发布的文件与本办法抵触的，以本办法为准。</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t>附件：</w:t>
      </w:r>
      <w:r w:rsidRPr="009A39BB">
        <w:rPr>
          <w:rFonts w:ascii="Times New Roman" w:eastAsia="宋体" w:hAnsi="Times New Roman" w:cs="Times New Roman"/>
          <w:kern w:val="0"/>
          <w:sz w:val="32"/>
          <w:szCs w:val="32"/>
        </w:rPr>
        <w:t>1.</w:t>
      </w:r>
      <w:r w:rsidRPr="009A39BB">
        <w:rPr>
          <w:rFonts w:ascii="仿宋_GB2312" w:eastAsia="仿宋_GB2312" w:hAnsi="宋体" w:cs="宋体" w:hint="eastAsia"/>
          <w:kern w:val="0"/>
          <w:sz w:val="32"/>
          <w:szCs w:val="32"/>
        </w:rPr>
        <w:t>市场主体基本信息查询登记表</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xml:space="preserve"> </w:t>
      </w:r>
      <w:r>
        <w:rPr>
          <w:rFonts w:ascii="Times New Roman" w:eastAsia="宋体" w:hAnsi="Times New Roman" w:cs="Times New Roman" w:hint="eastAsia"/>
          <w:kern w:val="0"/>
          <w:sz w:val="32"/>
          <w:szCs w:val="32"/>
        </w:rPr>
        <w:t xml:space="preserve">     2.</w:t>
      </w:r>
      <w:r w:rsidRPr="009A39BB">
        <w:rPr>
          <w:rFonts w:ascii="仿宋_GB2312" w:eastAsia="仿宋_GB2312" w:hAnsi="宋体" w:cs="宋体" w:hint="eastAsia"/>
          <w:kern w:val="0"/>
          <w:sz w:val="32"/>
          <w:szCs w:val="32"/>
        </w:rPr>
        <w:t>市场主体登记管理档案查询登记表</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xml:space="preserve"> </w:t>
      </w:r>
      <w:r>
        <w:rPr>
          <w:rFonts w:ascii="Times New Roman" w:eastAsia="宋体" w:hAnsi="Times New Roman" w:cs="Times New Roman" w:hint="eastAsia"/>
          <w:kern w:val="0"/>
          <w:sz w:val="32"/>
          <w:szCs w:val="32"/>
        </w:rPr>
        <w:t xml:space="preserve">         3.</w:t>
      </w:r>
      <w:r w:rsidRPr="009A39BB">
        <w:rPr>
          <w:rFonts w:ascii="仿宋_GB2312" w:eastAsia="仿宋_GB2312" w:hAnsi="宋体" w:cs="宋体" w:hint="eastAsia"/>
          <w:kern w:val="0"/>
          <w:sz w:val="32"/>
          <w:szCs w:val="32"/>
        </w:rPr>
        <w:t>主体登记管理档案查询承诺书</w:t>
      </w:r>
    </w:p>
    <w:p w:rsidR="009A39BB" w:rsidRPr="009A39BB" w:rsidRDefault="009A39BB" w:rsidP="009A39BB">
      <w:pPr>
        <w:widowControl/>
        <w:spacing w:before="100" w:beforeAutospacing="1" w:after="100" w:afterAutospacing="1" w:line="555" w:lineRule="atLeast"/>
        <w:ind w:firstLine="600"/>
        <w:jc w:val="left"/>
        <w:rPr>
          <w:rFonts w:ascii="宋体" w:eastAsia="宋体" w:hAnsi="宋体" w:cs="宋体"/>
          <w:kern w:val="0"/>
          <w:sz w:val="24"/>
          <w:szCs w:val="24"/>
        </w:rPr>
      </w:pPr>
      <w:r w:rsidRPr="009A39BB">
        <w:rPr>
          <w:rFonts w:ascii="Times New Roman" w:eastAsia="宋体" w:hAnsi="Times New Roman" w:cs="Times New Roman"/>
          <w:kern w:val="0"/>
          <w:sz w:val="24"/>
          <w:szCs w:val="24"/>
        </w:rPr>
        <w:t> </w:t>
      </w:r>
    </w:p>
    <w:p w:rsidR="009A39BB" w:rsidRPr="009A39BB" w:rsidRDefault="009A39BB" w:rsidP="009A39BB">
      <w:pPr>
        <w:widowControl/>
        <w:spacing w:before="100" w:beforeAutospacing="1" w:after="100" w:afterAutospacing="1" w:line="555" w:lineRule="atLeast"/>
        <w:ind w:firstLine="600"/>
        <w:jc w:val="left"/>
        <w:rPr>
          <w:rFonts w:ascii="宋体" w:eastAsia="宋体" w:hAnsi="宋体" w:cs="宋体"/>
          <w:kern w:val="0"/>
          <w:sz w:val="24"/>
          <w:szCs w:val="24"/>
        </w:rPr>
      </w:pPr>
      <w:r w:rsidRPr="009A39BB">
        <w:rPr>
          <w:rFonts w:ascii="Times New Roman" w:eastAsia="宋体" w:hAnsi="Times New Roman" w:cs="Times New Roman"/>
          <w:kern w:val="0"/>
          <w:sz w:val="24"/>
          <w:szCs w:val="24"/>
        </w:rPr>
        <w:t> </w:t>
      </w:r>
      <w:r w:rsidRPr="009A39BB">
        <w:rPr>
          <w:rFonts w:ascii="Times New Roman" w:eastAsia="宋体" w:hAnsi="Times New Roman" w:cs="Times New Roman"/>
          <w:kern w:val="0"/>
          <w:sz w:val="24"/>
          <w:szCs w:val="24"/>
        </w:rPr>
        <w:t> </w:t>
      </w:r>
    </w:p>
    <w:p w:rsidR="009A39BB" w:rsidRDefault="009A39BB" w:rsidP="009A39BB">
      <w:pPr>
        <w:widowControl/>
        <w:tabs>
          <w:tab w:val="left" w:pos="864"/>
        </w:tabs>
        <w:spacing w:before="100" w:beforeAutospacing="1" w:after="100" w:afterAutospacing="1" w:line="360" w:lineRule="atLeast"/>
        <w:jc w:val="left"/>
        <w:rPr>
          <w:rFonts w:ascii="宋体" w:eastAsia="宋体" w:hAnsi="宋体" w:cs="宋体" w:hint="eastAsia"/>
          <w:kern w:val="0"/>
          <w:sz w:val="24"/>
          <w:szCs w:val="24"/>
        </w:rPr>
      </w:pPr>
      <w:r>
        <w:rPr>
          <w:rFonts w:ascii="宋体" w:eastAsia="宋体" w:hAnsi="宋体" w:cs="宋体"/>
          <w:kern w:val="0"/>
          <w:sz w:val="24"/>
          <w:szCs w:val="24"/>
        </w:rPr>
        <w:tab/>
      </w:r>
    </w:p>
    <w:p w:rsidR="009A39BB" w:rsidRDefault="009A39BB" w:rsidP="009A39BB">
      <w:pPr>
        <w:widowControl/>
        <w:tabs>
          <w:tab w:val="left" w:pos="864"/>
        </w:tabs>
        <w:spacing w:before="100" w:beforeAutospacing="1" w:after="100" w:afterAutospacing="1" w:line="360" w:lineRule="atLeast"/>
        <w:jc w:val="left"/>
        <w:rPr>
          <w:rFonts w:ascii="宋体" w:eastAsia="宋体" w:hAnsi="宋体" w:cs="宋体" w:hint="eastAsia"/>
          <w:kern w:val="0"/>
          <w:sz w:val="24"/>
          <w:szCs w:val="24"/>
        </w:rPr>
      </w:pPr>
    </w:p>
    <w:p w:rsidR="009A39BB" w:rsidRDefault="009A39BB" w:rsidP="009A39BB">
      <w:pPr>
        <w:widowControl/>
        <w:tabs>
          <w:tab w:val="left" w:pos="864"/>
        </w:tabs>
        <w:spacing w:before="100" w:beforeAutospacing="1" w:after="100" w:afterAutospacing="1" w:line="360" w:lineRule="atLeast"/>
        <w:jc w:val="left"/>
        <w:rPr>
          <w:rFonts w:ascii="宋体" w:eastAsia="宋体" w:hAnsi="宋体" w:cs="宋体" w:hint="eastAsia"/>
          <w:kern w:val="0"/>
          <w:sz w:val="24"/>
          <w:szCs w:val="24"/>
        </w:rPr>
      </w:pPr>
    </w:p>
    <w:p w:rsidR="009A39BB" w:rsidRDefault="009A39BB" w:rsidP="009A39BB">
      <w:pPr>
        <w:widowControl/>
        <w:tabs>
          <w:tab w:val="left" w:pos="864"/>
        </w:tabs>
        <w:spacing w:before="100" w:beforeAutospacing="1" w:after="100" w:afterAutospacing="1" w:line="360" w:lineRule="atLeast"/>
        <w:jc w:val="left"/>
        <w:rPr>
          <w:rFonts w:ascii="宋体" w:eastAsia="宋体" w:hAnsi="宋体" w:cs="宋体" w:hint="eastAsia"/>
          <w:kern w:val="0"/>
          <w:sz w:val="24"/>
          <w:szCs w:val="24"/>
        </w:rPr>
      </w:pPr>
    </w:p>
    <w:p w:rsidR="009A39BB" w:rsidRDefault="009A39BB" w:rsidP="009A39BB">
      <w:pPr>
        <w:widowControl/>
        <w:tabs>
          <w:tab w:val="left" w:pos="864"/>
        </w:tabs>
        <w:spacing w:before="100" w:beforeAutospacing="1" w:after="100" w:afterAutospacing="1" w:line="360" w:lineRule="atLeast"/>
        <w:jc w:val="left"/>
        <w:rPr>
          <w:rFonts w:ascii="宋体" w:eastAsia="宋体" w:hAnsi="宋体" w:cs="宋体" w:hint="eastAsia"/>
          <w:kern w:val="0"/>
          <w:sz w:val="24"/>
          <w:szCs w:val="24"/>
        </w:rPr>
      </w:pPr>
    </w:p>
    <w:p w:rsidR="009A39BB" w:rsidRDefault="009A39BB" w:rsidP="009A39BB">
      <w:pPr>
        <w:widowControl/>
        <w:tabs>
          <w:tab w:val="left" w:pos="864"/>
        </w:tabs>
        <w:spacing w:before="100" w:beforeAutospacing="1" w:after="100" w:afterAutospacing="1" w:line="360" w:lineRule="atLeast"/>
        <w:jc w:val="left"/>
        <w:rPr>
          <w:rFonts w:ascii="宋体" w:eastAsia="宋体" w:hAnsi="宋体" w:cs="宋体" w:hint="eastAsia"/>
          <w:kern w:val="0"/>
          <w:sz w:val="24"/>
          <w:szCs w:val="24"/>
        </w:rPr>
      </w:pPr>
    </w:p>
    <w:p w:rsidR="009A39BB" w:rsidRPr="009A39BB" w:rsidRDefault="009A39BB" w:rsidP="009A39BB">
      <w:pPr>
        <w:widowControl/>
        <w:tabs>
          <w:tab w:val="left" w:pos="864"/>
        </w:tabs>
        <w:spacing w:before="100" w:beforeAutospacing="1" w:after="100" w:afterAutospacing="1" w:line="360" w:lineRule="atLeast"/>
        <w:jc w:val="left"/>
        <w:rPr>
          <w:rFonts w:ascii="宋体" w:eastAsia="宋体" w:hAnsi="宋体" w:cs="宋体"/>
          <w:kern w:val="0"/>
          <w:sz w:val="24"/>
          <w:szCs w:val="24"/>
        </w:rPr>
      </w:pP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黑体" w:eastAsia="黑体" w:hAnsi="黑体" w:cs="宋体" w:hint="eastAsia"/>
          <w:kern w:val="0"/>
          <w:sz w:val="32"/>
          <w:szCs w:val="32"/>
        </w:rPr>
        <w:lastRenderedPageBreak/>
        <w:t>附件</w:t>
      </w:r>
      <w:r w:rsidRPr="009A39BB">
        <w:rPr>
          <w:rFonts w:ascii="Times New Roman" w:eastAsia="宋体" w:hAnsi="Times New Roman" w:cs="Times New Roman"/>
          <w:kern w:val="0"/>
          <w:sz w:val="32"/>
          <w:szCs w:val="32"/>
        </w:rPr>
        <w:t>1</w:t>
      </w:r>
    </w:p>
    <w:p w:rsidR="009A39BB" w:rsidRPr="009A39BB" w:rsidRDefault="009A39BB" w:rsidP="009A39BB">
      <w:pPr>
        <w:widowControl/>
        <w:spacing w:before="100" w:beforeAutospacing="1" w:after="100" w:afterAutospacing="1" w:line="555" w:lineRule="atLeast"/>
        <w:jc w:val="center"/>
        <w:rPr>
          <w:rFonts w:ascii="宋体" w:eastAsia="宋体" w:hAnsi="宋体" w:cs="宋体"/>
          <w:kern w:val="0"/>
          <w:sz w:val="24"/>
          <w:szCs w:val="24"/>
        </w:rPr>
      </w:pPr>
      <w:r w:rsidRPr="009A39BB">
        <w:rPr>
          <w:rFonts w:ascii="方正小标宋简体" w:eastAsia="方正小标宋简体" w:hAnsi="宋体" w:cs="宋体" w:hint="eastAsia"/>
          <w:kern w:val="0"/>
          <w:sz w:val="44"/>
          <w:szCs w:val="44"/>
        </w:rPr>
        <w:t>市场主体基本信息查询登记表</w:t>
      </w:r>
    </w:p>
    <w:tbl>
      <w:tblPr>
        <w:tblW w:w="0" w:type="auto"/>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tblPr>
      <w:tblGrid>
        <w:gridCol w:w="752"/>
        <w:gridCol w:w="1034"/>
        <w:gridCol w:w="2480"/>
        <w:gridCol w:w="1184"/>
        <w:gridCol w:w="1674"/>
        <w:gridCol w:w="1392"/>
      </w:tblGrid>
      <w:tr w:rsidR="009A39BB" w:rsidRPr="009A39BB" w:rsidTr="009A39BB">
        <w:trPr>
          <w:trHeight w:val="600"/>
        </w:trPr>
        <w:tc>
          <w:tcPr>
            <w:tcW w:w="9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spacing w:line="555" w:lineRule="atLeast"/>
              <w:jc w:val="center"/>
              <w:rPr>
                <w:rFonts w:ascii="宋体" w:eastAsia="宋体" w:hAnsi="宋体" w:cs="宋体"/>
                <w:kern w:val="0"/>
                <w:sz w:val="24"/>
                <w:szCs w:val="24"/>
              </w:rPr>
            </w:pPr>
            <w:r w:rsidRPr="009A39BB">
              <w:rPr>
                <w:rFonts w:ascii="仿宋_GB2312" w:eastAsia="仿宋_GB2312" w:hAnsi="宋体" w:cs="宋体" w:hint="eastAsia"/>
                <w:kern w:val="0"/>
                <w:sz w:val="32"/>
                <w:szCs w:val="32"/>
              </w:rPr>
              <w:t>序号</w:t>
            </w:r>
          </w:p>
        </w:tc>
        <w:tc>
          <w:tcPr>
            <w:tcW w:w="144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spacing w:line="555" w:lineRule="atLeast"/>
              <w:jc w:val="center"/>
              <w:rPr>
                <w:rFonts w:ascii="宋体" w:eastAsia="宋体" w:hAnsi="宋体" w:cs="宋体"/>
                <w:kern w:val="0"/>
                <w:sz w:val="24"/>
                <w:szCs w:val="24"/>
              </w:rPr>
            </w:pPr>
            <w:r w:rsidRPr="009A39BB">
              <w:rPr>
                <w:rFonts w:ascii="仿宋_GB2312" w:eastAsia="仿宋_GB2312" w:hAnsi="宋体" w:cs="宋体" w:hint="eastAsia"/>
                <w:kern w:val="0"/>
                <w:sz w:val="32"/>
                <w:szCs w:val="32"/>
              </w:rPr>
              <w:t>日期</w:t>
            </w:r>
          </w:p>
        </w:tc>
        <w:tc>
          <w:tcPr>
            <w:tcW w:w="405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spacing w:line="555" w:lineRule="atLeast"/>
              <w:jc w:val="center"/>
              <w:rPr>
                <w:rFonts w:ascii="宋体" w:eastAsia="宋体" w:hAnsi="宋体" w:cs="宋体"/>
                <w:kern w:val="0"/>
                <w:sz w:val="24"/>
                <w:szCs w:val="24"/>
              </w:rPr>
            </w:pPr>
            <w:r w:rsidRPr="009A39BB">
              <w:rPr>
                <w:rFonts w:ascii="仿宋_GB2312" w:eastAsia="仿宋_GB2312" w:hAnsi="宋体" w:cs="宋体" w:hint="eastAsia"/>
                <w:kern w:val="0"/>
                <w:sz w:val="32"/>
                <w:szCs w:val="32"/>
              </w:rPr>
              <w:t>查询市场主体名称</w:t>
            </w:r>
          </w:p>
        </w:tc>
        <w:tc>
          <w:tcPr>
            <w:tcW w:w="171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spacing w:line="555" w:lineRule="atLeast"/>
              <w:jc w:val="center"/>
              <w:rPr>
                <w:rFonts w:ascii="宋体" w:eastAsia="宋体" w:hAnsi="宋体" w:cs="宋体"/>
                <w:kern w:val="0"/>
                <w:sz w:val="24"/>
                <w:szCs w:val="24"/>
              </w:rPr>
            </w:pPr>
            <w:r w:rsidRPr="009A39BB">
              <w:rPr>
                <w:rFonts w:ascii="仿宋_GB2312" w:eastAsia="仿宋_GB2312" w:hAnsi="宋体" w:cs="宋体" w:hint="eastAsia"/>
                <w:kern w:val="0"/>
                <w:sz w:val="32"/>
                <w:szCs w:val="32"/>
              </w:rPr>
              <w:t>查询人</w:t>
            </w:r>
          </w:p>
        </w:tc>
        <w:tc>
          <w:tcPr>
            <w:tcW w:w="259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spacing w:line="555" w:lineRule="atLeast"/>
              <w:jc w:val="center"/>
              <w:rPr>
                <w:rFonts w:ascii="宋体" w:eastAsia="宋体" w:hAnsi="宋体" w:cs="宋体"/>
                <w:kern w:val="0"/>
                <w:sz w:val="24"/>
                <w:szCs w:val="24"/>
              </w:rPr>
            </w:pPr>
            <w:r w:rsidRPr="009A39BB">
              <w:rPr>
                <w:rFonts w:ascii="仿宋_GB2312" w:eastAsia="仿宋_GB2312" w:hAnsi="宋体" w:cs="宋体" w:hint="eastAsia"/>
                <w:kern w:val="0"/>
                <w:sz w:val="32"/>
                <w:szCs w:val="32"/>
              </w:rPr>
              <w:t>联系电话</w:t>
            </w:r>
          </w:p>
        </w:tc>
        <w:tc>
          <w:tcPr>
            <w:tcW w:w="208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spacing w:line="555" w:lineRule="atLeast"/>
              <w:jc w:val="center"/>
              <w:rPr>
                <w:rFonts w:ascii="宋体" w:eastAsia="宋体" w:hAnsi="宋体" w:cs="宋体"/>
                <w:kern w:val="0"/>
                <w:sz w:val="24"/>
                <w:szCs w:val="24"/>
              </w:rPr>
            </w:pPr>
            <w:r w:rsidRPr="009A39BB">
              <w:rPr>
                <w:rFonts w:ascii="仿宋_GB2312" w:eastAsia="仿宋_GB2312" w:hAnsi="宋体" w:cs="宋体" w:hint="eastAsia"/>
                <w:kern w:val="0"/>
                <w:sz w:val="32"/>
                <w:szCs w:val="32"/>
              </w:rPr>
              <w:t>备注</w:t>
            </w: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bl>
    <w:p w:rsidR="009A39BB" w:rsidRDefault="009A39BB" w:rsidP="009A39BB">
      <w:pPr>
        <w:widowControl/>
        <w:spacing w:before="100" w:beforeAutospacing="1" w:after="100" w:afterAutospacing="1" w:line="555" w:lineRule="atLeast"/>
        <w:jc w:val="left"/>
        <w:rPr>
          <w:rFonts w:ascii="黑体" w:eastAsia="黑体" w:hAnsi="黑体" w:cs="宋体" w:hint="eastAsia"/>
          <w:kern w:val="0"/>
          <w:sz w:val="32"/>
          <w:szCs w:val="32"/>
        </w:rPr>
      </w:pPr>
    </w:p>
    <w:p w:rsidR="009A39BB" w:rsidRDefault="009A39BB" w:rsidP="009A39BB">
      <w:pPr>
        <w:widowControl/>
        <w:spacing w:before="100" w:beforeAutospacing="1" w:after="100" w:afterAutospacing="1" w:line="555" w:lineRule="atLeast"/>
        <w:jc w:val="left"/>
        <w:rPr>
          <w:rFonts w:ascii="黑体" w:eastAsia="黑体" w:hAnsi="黑体" w:cs="宋体" w:hint="eastAsia"/>
          <w:kern w:val="0"/>
          <w:sz w:val="32"/>
          <w:szCs w:val="32"/>
        </w:rPr>
      </w:pPr>
    </w:p>
    <w:p w:rsidR="009A39BB" w:rsidRDefault="009A39BB" w:rsidP="009A39BB">
      <w:pPr>
        <w:widowControl/>
        <w:spacing w:before="100" w:beforeAutospacing="1" w:after="100" w:afterAutospacing="1" w:line="555" w:lineRule="atLeast"/>
        <w:jc w:val="left"/>
        <w:rPr>
          <w:rFonts w:ascii="黑体" w:eastAsia="黑体" w:hAnsi="黑体" w:cs="宋体" w:hint="eastAsia"/>
          <w:kern w:val="0"/>
          <w:sz w:val="32"/>
          <w:szCs w:val="32"/>
        </w:rPr>
      </w:pPr>
    </w:p>
    <w:p w:rsidR="009A39BB" w:rsidRDefault="009A39BB" w:rsidP="009A39BB">
      <w:pPr>
        <w:widowControl/>
        <w:spacing w:before="100" w:beforeAutospacing="1" w:after="100" w:afterAutospacing="1" w:line="555" w:lineRule="atLeast"/>
        <w:jc w:val="left"/>
        <w:rPr>
          <w:rFonts w:ascii="黑体" w:eastAsia="黑体" w:hAnsi="黑体" w:cs="宋体" w:hint="eastAsia"/>
          <w:kern w:val="0"/>
          <w:sz w:val="32"/>
          <w:szCs w:val="32"/>
        </w:rPr>
      </w:pP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黑体" w:eastAsia="黑体" w:hAnsi="黑体" w:cs="宋体" w:hint="eastAsia"/>
          <w:kern w:val="0"/>
          <w:sz w:val="32"/>
          <w:szCs w:val="32"/>
        </w:rPr>
        <w:lastRenderedPageBreak/>
        <w:t>附件</w:t>
      </w:r>
      <w:r w:rsidRPr="009A39BB">
        <w:rPr>
          <w:rFonts w:ascii="Times New Roman" w:eastAsia="宋体" w:hAnsi="Times New Roman" w:cs="Times New Roman"/>
          <w:kern w:val="0"/>
          <w:sz w:val="32"/>
          <w:szCs w:val="32"/>
        </w:rPr>
        <w:t>2</w:t>
      </w:r>
    </w:p>
    <w:p w:rsidR="009A39BB" w:rsidRPr="009A39BB" w:rsidRDefault="009A39BB" w:rsidP="009A39BB">
      <w:pPr>
        <w:widowControl/>
        <w:spacing w:before="100" w:beforeAutospacing="1" w:after="100" w:afterAutospacing="1" w:line="555" w:lineRule="atLeast"/>
        <w:jc w:val="center"/>
        <w:rPr>
          <w:rFonts w:ascii="宋体" w:eastAsia="宋体" w:hAnsi="宋体" w:cs="宋体"/>
          <w:kern w:val="0"/>
          <w:sz w:val="24"/>
          <w:szCs w:val="24"/>
        </w:rPr>
      </w:pPr>
      <w:r w:rsidRPr="009A39BB">
        <w:rPr>
          <w:rFonts w:ascii="方正小标宋简体" w:eastAsia="方正小标宋简体" w:hAnsi="宋体" w:cs="宋体" w:hint="eastAsia"/>
          <w:kern w:val="0"/>
          <w:sz w:val="44"/>
          <w:szCs w:val="44"/>
        </w:rPr>
        <w:t>市场主体登记管理档案查询登记表</w:t>
      </w:r>
    </w:p>
    <w:tbl>
      <w:tblPr>
        <w:tblW w:w="0" w:type="auto"/>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tblPr>
      <w:tblGrid>
        <w:gridCol w:w="752"/>
        <w:gridCol w:w="1034"/>
        <w:gridCol w:w="2480"/>
        <w:gridCol w:w="1184"/>
        <w:gridCol w:w="1674"/>
        <w:gridCol w:w="1392"/>
      </w:tblGrid>
      <w:tr w:rsidR="009A39BB" w:rsidRPr="009A39BB" w:rsidTr="009A39BB">
        <w:trPr>
          <w:trHeight w:val="600"/>
        </w:trPr>
        <w:tc>
          <w:tcPr>
            <w:tcW w:w="9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spacing w:line="555" w:lineRule="atLeast"/>
              <w:jc w:val="center"/>
              <w:rPr>
                <w:rFonts w:ascii="宋体" w:eastAsia="宋体" w:hAnsi="宋体" w:cs="宋体"/>
                <w:kern w:val="0"/>
                <w:sz w:val="24"/>
                <w:szCs w:val="24"/>
              </w:rPr>
            </w:pPr>
            <w:r w:rsidRPr="009A39BB">
              <w:rPr>
                <w:rFonts w:ascii="仿宋_GB2312" w:eastAsia="仿宋_GB2312" w:hAnsi="宋体" w:cs="宋体" w:hint="eastAsia"/>
                <w:kern w:val="0"/>
                <w:sz w:val="32"/>
                <w:szCs w:val="32"/>
              </w:rPr>
              <w:t>序号</w:t>
            </w:r>
          </w:p>
        </w:tc>
        <w:tc>
          <w:tcPr>
            <w:tcW w:w="144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spacing w:line="555" w:lineRule="atLeast"/>
              <w:jc w:val="center"/>
              <w:rPr>
                <w:rFonts w:ascii="宋体" w:eastAsia="宋体" w:hAnsi="宋体" w:cs="宋体"/>
                <w:kern w:val="0"/>
                <w:sz w:val="24"/>
                <w:szCs w:val="24"/>
              </w:rPr>
            </w:pPr>
            <w:r w:rsidRPr="009A39BB">
              <w:rPr>
                <w:rFonts w:ascii="仿宋_GB2312" w:eastAsia="仿宋_GB2312" w:hAnsi="宋体" w:cs="宋体" w:hint="eastAsia"/>
                <w:kern w:val="0"/>
                <w:sz w:val="32"/>
                <w:szCs w:val="32"/>
              </w:rPr>
              <w:t>日期</w:t>
            </w:r>
          </w:p>
        </w:tc>
        <w:tc>
          <w:tcPr>
            <w:tcW w:w="405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spacing w:line="555" w:lineRule="atLeast"/>
              <w:jc w:val="center"/>
              <w:rPr>
                <w:rFonts w:ascii="宋体" w:eastAsia="宋体" w:hAnsi="宋体" w:cs="宋体"/>
                <w:kern w:val="0"/>
                <w:sz w:val="24"/>
                <w:szCs w:val="24"/>
              </w:rPr>
            </w:pPr>
            <w:r w:rsidRPr="009A39BB">
              <w:rPr>
                <w:rFonts w:ascii="仿宋_GB2312" w:eastAsia="仿宋_GB2312" w:hAnsi="宋体" w:cs="宋体" w:hint="eastAsia"/>
                <w:kern w:val="0"/>
                <w:sz w:val="32"/>
                <w:szCs w:val="32"/>
              </w:rPr>
              <w:t>查询市场主体名称</w:t>
            </w:r>
          </w:p>
        </w:tc>
        <w:tc>
          <w:tcPr>
            <w:tcW w:w="171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spacing w:line="555" w:lineRule="atLeast"/>
              <w:jc w:val="center"/>
              <w:rPr>
                <w:rFonts w:ascii="宋体" w:eastAsia="宋体" w:hAnsi="宋体" w:cs="宋体"/>
                <w:kern w:val="0"/>
                <w:sz w:val="24"/>
                <w:szCs w:val="24"/>
              </w:rPr>
            </w:pPr>
            <w:r w:rsidRPr="009A39BB">
              <w:rPr>
                <w:rFonts w:ascii="仿宋_GB2312" w:eastAsia="仿宋_GB2312" w:hAnsi="宋体" w:cs="宋体" w:hint="eastAsia"/>
                <w:kern w:val="0"/>
                <w:sz w:val="32"/>
                <w:szCs w:val="32"/>
              </w:rPr>
              <w:t>查询人</w:t>
            </w:r>
          </w:p>
        </w:tc>
        <w:tc>
          <w:tcPr>
            <w:tcW w:w="259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spacing w:line="555" w:lineRule="atLeast"/>
              <w:jc w:val="center"/>
              <w:rPr>
                <w:rFonts w:ascii="宋体" w:eastAsia="宋体" w:hAnsi="宋体" w:cs="宋体"/>
                <w:kern w:val="0"/>
                <w:sz w:val="24"/>
                <w:szCs w:val="24"/>
              </w:rPr>
            </w:pPr>
            <w:r w:rsidRPr="009A39BB">
              <w:rPr>
                <w:rFonts w:ascii="仿宋_GB2312" w:eastAsia="仿宋_GB2312" w:hAnsi="宋体" w:cs="宋体" w:hint="eastAsia"/>
                <w:kern w:val="0"/>
                <w:sz w:val="32"/>
                <w:szCs w:val="32"/>
              </w:rPr>
              <w:t>联系电话</w:t>
            </w:r>
          </w:p>
        </w:tc>
        <w:tc>
          <w:tcPr>
            <w:tcW w:w="208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spacing w:line="555" w:lineRule="atLeast"/>
              <w:jc w:val="center"/>
              <w:rPr>
                <w:rFonts w:ascii="宋体" w:eastAsia="宋体" w:hAnsi="宋体" w:cs="宋体"/>
                <w:kern w:val="0"/>
                <w:sz w:val="24"/>
                <w:szCs w:val="24"/>
              </w:rPr>
            </w:pPr>
            <w:r w:rsidRPr="009A39BB">
              <w:rPr>
                <w:rFonts w:ascii="仿宋_GB2312" w:eastAsia="仿宋_GB2312" w:hAnsi="宋体" w:cs="宋体" w:hint="eastAsia"/>
                <w:kern w:val="0"/>
                <w:sz w:val="32"/>
                <w:szCs w:val="32"/>
              </w:rPr>
              <w:t>备注</w:t>
            </w: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r w:rsidR="009A39BB" w:rsidRPr="009A39BB" w:rsidTr="009A39BB">
        <w:trPr>
          <w:trHeight w:val="600"/>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44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405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59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hideMark/>
          </w:tcPr>
          <w:p w:rsidR="009A39BB" w:rsidRPr="009A39BB" w:rsidRDefault="009A39BB" w:rsidP="009A39BB">
            <w:pPr>
              <w:widowControl/>
              <w:wordWrap w:val="0"/>
              <w:jc w:val="left"/>
              <w:rPr>
                <w:rFonts w:ascii="宋体" w:eastAsia="宋体" w:hAnsi="宋体" w:cs="宋体"/>
                <w:kern w:val="0"/>
                <w:sz w:val="24"/>
                <w:szCs w:val="24"/>
              </w:rPr>
            </w:pPr>
          </w:p>
        </w:tc>
      </w:tr>
    </w:tbl>
    <w:p w:rsidR="009A39BB" w:rsidRPr="009A39BB" w:rsidRDefault="009A39BB" w:rsidP="009A39BB">
      <w:pPr>
        <w:widowControl/>
        <w:spacing w:before="100" w:beforeAutospacing="1" w:after="100" w:afterAutospacing="1" w:line="360" w:lineRule="atLeast"/>
        <w:jc w:val="left"/>
        <w:rPr>
          <w:rFonts w:ascii="宋体" w:eastAsia="宋体" w:hAnsi="宋体" w:cs="宋体"/>
          <w:kern w:val="0"/>
          <w:sz w:val="24"/>
          <w:szCs w:val="24"/>
        </w:rPr>
      </w:pPr>
    </w:p>
    <w:p w:rsidR="009A39BB" w:rsidRDefault="009A39BB" w:rsidP="009A39BB">
      <w:pPr>
        <w:widowControl/>
        <w:spacing w:before="100" w:beforeAutospacing="1" w:after="100" w:afterAutospacing="1" w:line="555" w:lineRule="atLeast"/>
        <w:jc w:val="left"/>
        <w:rPr>
          <w:rFonts w:ascii="黑体" w:eastAsia="黑体" w:hAnsi="黑体" w:cs="宋体" w:hint="eastAsia"/>
          <w:kern w:val="0"/>
          <w:sz w:val="32"/>
          <w:szCs w:val="32"/>
        </w:rPr>
      </w:pPr>
    </w:p>
    <w:p w:rsidR="009A39BB" w:rsidRDefault="009A39BB" w:rsidP="009A39BB">
      <w:pPr>
        <w:widowControl/>
        <w:spacing w:before="100" w:beforeAutospacing="1" w:after="100" w:afterAutospacing="1" w:line="555" w:lineRule="atLeast"/>
        <w:jc w:val="left"/>
        <w:rPr>
          <w:rFonts w:ascii="黑体" w:eastAsia="黑体" w:hAnsi="黑体" w:cs="宋体" w:hint="eastAsia"/>
          <w:kern w:val="0"/>
          <w:sz w:val="32"/>
          <w:szCs w:val="32"/>
        </w:rPr>
      </w:pPr>
    </w:p>
    <w:p w:rsidR="009A39BB" w:rsidRDefault="009A39BB" w:rsidP="009A39BB">
      <w:pPr>
        <w:widowControl/>
        <w:spacing w:before="100" w:beforeAutospacing="1" w:after="100" w:afterAutospacing="1" w:line="555" w:lineRule="atLeast"/>
        <w:jc w:val="left"/>
        <w:rPr>
          <w:rFonts w:ascii="黑体" w:eastAsia="黑体" w:hAnsi="黑体" w:cs="宋体" w:hint="eastAsia"/>
          <w:kern w:val="0"/>
          <w:sz w:val="32"/>
          <w:szCs w:val="32"/>
        </w:rPr>
      </w:pP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黑体" w:eastAsia="黑体" w:hAnsi="黑体" w:cs="宋体" w:hint="eastAsia"/>
          <w:kern w:val="0"/>
          <w:sz w:val="32"/>
          <w:szCs w:val="32"/>
        </w:rPr>
        <w:lastRenderedPageBreak/>
        <w:t>附件</w:t>
      </w:r>
      <w:r w:rsidRPr="009A39BB">
        <w:rPr>
          <w:rFonts w:ascii="Times New Roman" w:eastAsia="宋体" w:hAnsi="Times New Roman" w:cs="Times New Roman"/>
          <w:kern w:val="0"/>
          <w:sz w:val="32"/>
          <w:szCs w:val="32"/>
        </w:rPr>
        <w:t>3</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Times New Roman" w:eastAsia="宋体" w:hAnsi="Times New Roman" w:cs="Times New Roman"/>
          <w:kern w:val="0"/>
          <w:sz w:val="24"/>
          <w:szCs w:val="24"/>
        </w:rPr>
        <w:t> </w:t>
      </w:r>
    </w:p>
    <w:p w:rsidR="009A39BB" w:rsidRPr="009A39BB" w:rsidRDefault="009A39BB" w:rsidP="009A39BB">
      <w:pPr>
        <w:widowControl/>
        <w:spacing w:before="100" w:beforeAutospacing="1" w:after="100" w:afterAutospacing="1" w:line="555" w:lineRule="atLeast"/>
        <w:jc w:val="center"/>
        <w:rPr>
          <w:rFonts w:ascii="宋体" w:eastAsia="宋体" w:hAnsi="宋体" w:cs="宋体"/>
          <w:kern w:val="0"/>
          <w:sz w:val="24"/>
          <w:szCs w:val="24"/>
        </w:rPr>
      </w:pPr>
      <w:r w:rsidRPr="009A39BB">
        <w:rPr>
          <w:rFonts w:ascii="方正小标宋简体" w:eastAsia="方正小标宋简体" w:hAnsi="宋体" w:cs="宋体" w:hint="eastAsia"/>
          <w:kern w:val="0"/>
          <w:sz w:val="44"/>
          <w:szCs w:val="44"/>
        </w:rPr>
        <w:t>市场主体登记管理档案查询承诺书</w:t>
      </w:r>
    </w:p>
    <w:p w:rsidR="009A39BB" w:rsidRPr="009A39BB" w:rsidRDefault="009A39BB" w:rsidP="009A39BB">
      <w:pPr>
        <w:widowControl/>
        <w:spacing w:before="100" w:beforeAutospacing="1" w:after="100" w:afterAutospacing="1" w:line="555" w:lineRule="atLeast"/>
        <w:jc w:val="center"/>
        <w:rPr>
          <w:rFonts w:ascii="宋体" w:eastAsia="宋体" w:hAnsi="宋体" w:cs="宋体"/>
          <w:kern w:val="0"/>
          <w:sz w:val="24"/>
          <w:szCs w:val="24"/>
        </w:rPr>
      </w:pPr>
      <w:r w:rsidRPr="009A39BB">
        <w:rPr>
          <w:rFonts w:ascii="Times New Roman" w:eastAsia="宋体" w:hAnsi="Times New Roman" w:cs="Times New Roman"/>
          <w:b/>
          <w:bCs/>
          <w:kern w:val="0"/>
          <w:sz w:val="36"/>
        </w:rPr>
        <w:t> </w:t>
      </w:r>
    </w:p>
    <w:p w:rsidR="009A39BB" w:rsidRPr="009A39BB" w:rsidRDefault="009A39BB" w:rsidP="009A39BB">
      <w:pPr>
        <w:widowControl/>
        <w:spacing w:before="100" w:beforeAutospacing="1" w:after="100" w:afterAutospacing="1" w:line="555" w:lineRule="atLeast"/>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t>申请人郑重承诺：</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32"/>
          <w:szCs w:val="32"/>
        </w:rPr>
      </w:pPr>
      <w:r w:rsidRPr="009A39BB">
        <w:rPr>
          <w:rFonts w:ascii="仿宋_GB2312" w:eastAsia="仿宋_GB2312" w:hAnsi="宋体" w:cs="宋体" w:hint="eastAsia"/>
          <w:kern w:val="0"/>
          <w:sz w:val="32"/>
          <w:szCs w:val="32"/>
        </w:rPr>
        <w:t>一、严格遵守国家法律、法规和规章，全面履行应尽的责任和义务。</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32"/>
          <w:szCs w:val="32"/>
        </w:rPr>
      </w:pPr>
      <w:r w:rsidRPr="009A39BB">
        <w:rPr>
          <w:rFonts w:ascii="仿宋_GB2312" w:eastAsia="仿宋_GB2312" w:hAnsi="宋体" w:cs="宋体" w:hint="eastAsia"/>
          <w:kern w:val="0"/>
          <w:sz w:val="32"/>
          <w:szCs w:val="32"/>
        </w:rPr>
        <w:t>二、承诺不侵犯他人隐私、商业秘密等在先合法权益，仅限于查询与承办法律事务相关的市场主体登记管理档案信息。</w:t>
      </w:r>
    </w:p>
    <w:p w:rsidR="009A39BB" w:rsidRPr="009A39BB" w:rsidRDefault="009A39BB" w:rsidP="009A39BB">
      <w:pPr>
        <w:widowControl/>
        <w:spacing w:before="100" w:beforeAutospacing="1" w:after="100" w:afterAutospacing="1" w:line="555" w:lineRule="atLeast"/>
        <w:ind w:firstLine="645"/>
        <w:jc w:val="left"/>
        <w:rPr>
          <w:rFonts w:ascii="宋体" w:eastAsia="宋体" w:hAnsi="宋体" w:cs="宋体"/>
          <w:kern w:val="0"/>
          <w:sz w:val="32"/>
          <w:szCs w:val="32"/>
        </w:rPr>
      </w:pPr>
      <w:r w:rsidRPr="009A39BB">
        <w:rPr>
          <w:rFonts w:ascii="仿宋_GB2312" w:eastAsia="仿宋_GB2312" w:hAnsi="宋体" w:cs="宋体" w:hint="eastAsia"/>
          <w:kern w:val="0"/>
          <w:sz w:val="32"/>
          <w:szCs w:val="32"/>
        </w:rPr>
        <w:t>三、因本人非法泄露所查档案涉及个人隐私、商业秘密等相关信息，需要承担相应的法律责任。</w:t>
      </w:r>
    </w:p>
    <w:p w:rsidR="009A39BB" w:rsidRPr="009A39BB" w:rsidRDefault="009A39BB" w:rsidP="009A39BB">
      <w:pPr>
        <w:widowControl/>
        <w:spacing w:before="100" w:beforeAutospacing="1" w:after="100" w:afterAutospacing="1" w:line="555" w:lineRule="atLeast"/>
        <w:ind w:firstLine="600"/>
        <w:jc w:val="left"/>
        <w:rPr>
          <w:rFonts w:ascii="宋体" w:eastAsia="宋体" w:hAnsi="宋体" w:cs="宋体"/>
          <w:kern w:val="0"/>
          <w:sz w:val="24"/>
          <w:szCs w:val="24"/>
        </w:rPr>
      </w:pPr>
      <w:r w:rsidRPr="009A39BB">
        <w:rPr>
          <w:rFonts w:ascii="仿宋_GB2312" w:eastAsia="仿宋_GB2312" w:hAnsi="宋体" w:cs="宋体" w:hint="eastAsia"/>
          <w:kern w:val="0"/>
          <w:sz w:val="32"/>
          <w:szCs w:val="32"/>
        </w:rPr>
        <w:t>特此承诺。</w:t>
      </w:r>
    </w:p>
    <w:p w:rsidR="009A39BB" w:rsidRPr="009A39BB" w:rsidRDefault="009A39BB" w:rsidP="009A39BB">
      <w:pPr>
        <w:widowControl/>
        <w:spacing w:before="100" w:beforeAutospacing="1" w:after="100" w:afterAutospacing="1" w:line="555" w:lineRule="atLeast"/>
        <w:ind w:firstLine="600"/>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w:t>
      </w:r>
    </w:p>
    <w:p w:rsidR="009A39BB" w:rsidRPr="009A39BB" w:rsidRDefault="009A39BB" w:rsidP="009A39BB">
      <w:pPr>
        <w:widowControl/>
        <w:spacing w:before="100" w:beforeAutospacing="1" w:after="100" w:afterAutospacing="1" w:line="555" w:lineRule="atLeast"/>
        <w:ind w:firstLine="600"/>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w:t>
      </w:r>
    </w:p>
    <w:p w:rsidR="009A39BB" w:rsidRPr="009A39BB" w:rsidRDefault="009A39BB" w:rsidP="009A39BB">
      <w:pPr>
        <w:widowControl/>
        <w:spacing w:before="100" w:beforeAutospacing="1" w:after="100" w:afterAutospacing="1" w:line="555" w:lineRule="atLeast"/>
        <w:ind w:firstLine="600"/>
        <w:jc w:val="left"/>
        <w:rPr>
          <w:rFonts w:ascii="宋体" w:eastAsia="宋体" w:hAnsi="宋体" w:cs="宋体"/>
          <w:kern w:val="0"/>
          <w:sz w:val="24"/>
          <w:szCs w:val="24"/>
        </w:rPr>
      </w:pP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申请人签署：</w:t>
      </w:r>
    </w:p>
    <w:p w:rsidR="009A39BB" w:rsidRPr="009A39BB" w:rsidRDefault="009A39BB" w:rsidP="009A39BB">
      <w:pPr>
        <w:widowControl/>
        <w:spacing w:before="100" w:beforeAutospacing="1" w:after="100" w:afterAutospacing="1" w:line="555" w:lineRule="atLeast"/>
        <w:ind w:firstLine="600"/>
        <w:jc w:val="left"/>
      </w:pP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年</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月</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Times New Roman" w:eastAsia="宋体" w:hAnsi="Times New Roman" w:cs="Times New Roman"/>
          <w:kern w:val="0"/>
          <w:sz w:val="32"/>
          <w:szCs w:val="32"/>
        </w:rPr>
        <w:t> </w:t>
      </w:r>
      <w:r w:rsidRPr="009A39BB">
        <w:rPr>
          <w:rFonts w:ascii="仿宋_GB2312" w:eastAsia="仿宋_GB2312" w:hAnsi="宋体" w:cs="宋体" w:hint="eastAsia"/>
          <w:kern w:val="0"/>
          <w:sz w:val="32"/>
          <w:szCs w:val="32"/>
        </w:rPr>
        <w:t>日</w:t>
      </w:r>
    </w:p>
    <w:sectPr w:rsidR="009A39BB" w:rsidRPr="009A39BB" w:rsidSect="006567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39BB"/>
    <w:rsid w:val="0065672F"/>
    <w:rsid w:val="009A39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7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39B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A39BB"/>
    <w:rPr>
      <w:b/>
      <w:bCs/>
    </w:rPr>
  </w:style>
</w:styles>
</file>

<file path=word/webSettings.xml><?xml version="1.0" encoding="utf-8"?>
<w:webSettings xmlns:r="http://schemas.openxmlformats.org/officeDocument/2006/relationships" xmlns:w="http://schemas.openxmlformats.org/wordprocessingml/2006/main">
  <w:divs>
    <w:div w:id="765729446">
      <w:bodyDiv w:val="1"/>
      <w:marLeft w:val="0"/>
      <w:marRight w:val="0"/>
      <w:marTop w:val="0"/>
      <w:marBottom w:val="0"/>
      <w:divBdr>
        <w:top w:val="none" w:sz="0" w:space="0" w:color="auto"/>
        <w:left w:val="none" w:sz="0" w:space="0" w:color="auto"/>
        <w:bottom w:val="none" w:sz="0" w:space="0" w:color="auto"/>
        <w:right w:val="none" w:sz="0" w:space="0" w:color="auto"/>
      </w:divBdr>
      <w:divsChild>
        <w:div w:id="2035686945">
          <w:marLeft w:val="0"/>
          <w:marRight w:val="0"/>
          <w:marTop w:val="0"/>
          <w:marBottom w:val="0"/>
          <w:divBdr>
            <w:top w:val="none" w:sz="0" w:space="0" w:color="auto"/>
            <w:left w:val="none" w:sz="0" w:space="0" w:color="auto"/>
            <w:bottom w:val="none" w:sz="0" w:space="0" w:color="auto"/>
            <w:right w:val="none" w:sz="0" w:space="0" w:color="auto"/>
          </w:divBdr>
        </w:div>
        <w:div w:id="1897273490">
          <w:marLeft w:val="0"/>
          <w:marRight w:val="0"/>
          <w:marTop w:val="0"/>
          <w:marBottom w:val="0"/>
          <w:divBdr>
            <w:top w:val="none" w:sz="0" w:space="0" w:color="auto"/>
            <w:left w:val="none" w:sz="0" w:space="0" w:color="auto"/>
            <w:bottom w:val="none" w:sz="0" w:space="0" w:color="auto"/>
            <w:right w:val="none" w:sz="0" w:space="0" w:color="auto"/>
          </w:divBdr>
          <w:divsChild>
            <w:div w:id="1451706643">
              <w:marLeft w:val="0"/>
              <w:marRight w:val="0"/>
              <w:marTop w:val="0"/>
              <w:marBottom w:val="0"/>
              <w:divBdr>
                <w:top w:val="none" w:sz="0" w:space="0" w:color="auto"/>
                <w:left w:val="none" w:sz="0" w:space="0" w:color="auto"/>
                <w:bottom w:val="none" w:sz="0" w:space="0" w:color="auto"/>
                <w:right w:val="none" w:sz="0" w:space="0" w:color="auto"/>
              </w:divBdr>
            </w:div>
            <w:div w:id="2157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HBHP</dc:creator>
  <cp:lastModifiedBy>HBHP</cp:lastModifiedBy>
  <cp:revision>1</cp:revision>
  <dcterms:created xsi:type="dcterms:W3CDTF">2023-03-28T08:04:00Z</dcterms:created>
  <dcterms:modified xsi:type="dcterms:W3CDTF">2023-03-28T08:09:00Z</dcterms:modified>
</cp:coreProperties>
</file>